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F2019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</w:t>
      </w:r>
      <w:r w:rsidR="00C94D5F" w:rsidRPr="00F20199">
        <w:rPr>
          <w:rFonts w:ascii="Times New Roman" w:hAnsi="Times New Roman" w:cs="Times New Roman"/>
          <w:sz w:val="24"/>
          <w:szCs w:val="24"/>
        </w:rPr>
        <w:t xml:space="preserve">“Утвержден” </w:t>
      </w:r>
    </w:p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F2019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</w:t>
      </w:r>
      <w:r w:rsidR="00C94D5F" w:rsidRPr="00F2019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20199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C94D5F" w:rsidRPr="00F20199">
        <w:rPr>
          <w:rFonts w:ascii="Times New Roman" w:hAnsi="Times New Roman" w:cs="Times New Roman"/>
          <w:sz w:val="24"/>
          <w:szCs w:val="24"/>
        </w:rPr>
        <w:t>СОШ</w:t>
      </w:r>
      <w:r w:rsidRPr="00F20199">
        <w:rPr>
          <w:rFonts w:ascii="Times New Roman" w:hAnsi="Times New Roman" w:cs="Times New Roman"/>
          <w:sz w:val="24"/>
          <w:szCs w:val="24"/>
          <w:lang w:val="ky-KG"/>
        </w:rPr>
        <w:t xml:space="preserve"> № 3 </w:t>
      </w:r>
    </w:p>
    <w:p w:rsidR="00C94D5F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F20199">
        <w:rPr>
          <w:rFonts w:ascii="Times New Roman" w:hAnsi="Times New Roman" w:cs="Times New Roman"/>
          <w:sz w:val="24"/>
          <w:szCs w:val="24"/>
          <w:lang w:val="ky-KG"/>
        </w:rPr>
        <w:t>___________</w:t>
      </w:r>
      <w:r w:rsidR="00C94D5F" w:rsidRPr="00F20199">
        <w:rPr>
          <w:rFonts w:ascii="Times New Roman" w:hAnsi="Times New Roman" w:cs="Times New Roman"/>
          <w:sz w:val="24"/>
          <w:szCs w:val="24"/>
        </w:rPr>
        <w:t xml:space="preserve"> </w:t>
      </w:r>
      <w:r w:rsidRPr="00F20199">
        <w:rPr>
          <w:rFonts w:ascii="Times New Roman" w:hAnsi="Times New Roman" w:cs="Times New Roman"/>
          <w:sz w:val="24"/>
          <w:szCs w:val="24"/>
          <w:lang w:val="ky-KG"/>
        </w:rPr>
        <w:t>А.С.Алымкулова</w:t>
      </w:r>
    </w:p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20199" w:rsidRPr="00F20199" w:rsidRDefault="00F20199" w:rsidP="00F20199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20199" w:rsidRPr="00F20199" w:rsidRDefault="00C94D5F" w:rsidP="00F20199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  <w:r w:rsidRPr="00F20199">
        <w:rPr>
          <w:rFonts w:ascii="Times New Roman" w:hAnsi="Times New Roman" w:cs="Times New Roman"/>
          <w:b/>
          <w:sz w:val="32"/>
          <w:szCs w:val="24"/>
        </w:rPr>
        <w:t>ОТЧЕТ ПО САМООЦЕНКЕ</w:t>
      </w:r>
    </w:p>
    <w:p w:rsidR="00F20199" w:rsidRPr="00F20199" w:rsidRDefault="00C94D5F" w:rsidP="00F20199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  <w:r w:rsidRPr="00F20199">
        <w:rPr>
          <w:rFonts w:ascii="Times New Roman" w:hAnsi="Times New Roman" w:cs="Times New Roman"/>
          <w:b/>
          <w:sz w:val="32"/>
          <w:szCs w:val="24"/>
        </w:rPr>
        <w:t>Учреждение “</w:t>
      </w:r>
      <w:r w:rsidR="00F20199" w:rsidRPr="00F20199">
        <w:rPr>
          <w:rFonts w:ascii="Times New Roman" w:hAnsi="Times New Roman" w:cs="Times New Roman"/>
          <w:b/>
          <w:sz w:val="32"/>
          <w:szCs w:val="24"/>
          <w:lang w:val="ky-KG"/>
        </w:rPr>
        <w:t>Чалдыбарская</w:t>
      </w:r>
      <w:r w:rsidRPr="00F20199">
        <w:rPr>
          <w:rFonts w:ascii="Times New Roman" w:hAnsi="Times New Roman" w:cs="Times New Roman"/>
          <w:b/>
          <w:sz w:val="32"/>
          <w:szCs w:val="24"/>
        </w:rPr>
        <w:t xml:space="preserve"> средняя общеобразовательная школа</w:t>
      </w:r>
      <w:r w:rsidR="00F20199" w:rsidRPr="00F20199">
        <w:rPr>
          <w:rFonts w:ascii="Times New Roman" w:hAnsi="Times New Roman" w:cs="Times New Roman"/>
          <w:b/>
          <w:sz w:val="32"/>
          <w:szCs w:val="24"/>
          <w:lang w:val="ky-KG"/>
        </w:rPr>
        <w:t xml:space="preserve"> № 3”</w:t>
      </w:r>
    </w:p>
    <w:p w:rsidR="00C94D5F" w:rsidRPr="00F20199" w:rsidRDefault="00C94D5F" w:rsidP="00F20199">
      <w:pPr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  <w:r w:rsidRPr="00F20199">
        <w:rPr>
          <w:rFonts w:ascii="Times New Roman" w:hAnsi="Times New Roman" w:cs="Times New Roman"/>
          <w:b/>
          <w:sz w:val="32"/>
          <w:szCs w:val="24"/>
        </w:rPr>
        <w:t>” ИНСТИТУЦИОНАЛЬНАЯ АККРЕДИТАЦИЯ</w:t>
      </w:r>
    </w:p>
    <w:p w:rsidR="00C94D5F" w:rsidRPr="00F20199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F20199" w:rsidRDefault="00C94D5F" w:rsidP="002C57C7">
      <w:pPr>
        <w:jc w:val="center"/>
        <w:rPr>
          <w:rFonts w:ascii="Times New Roman" w:hAnsi="Times New Roman" w:cs="Times New Roman"/>
          <w:lang w:val="ky-KG"/>
        </w:rPr>
      </w:pPr>
      <w:r w:rsidRPr="00F20199">
        <w:rPr>
          <w:rFonts w:ascii="Times New Roman" w:hAnsi="Times New Roman" w:cs="Times New Roman"/>
          <w:lang w:val="ky-KG"/>
        </w:rPr>
        <w:t>1</w:t>
      </w:r>
    </w:p>
    <w:p w:rsidR="00C94D5F" w:rsidRPr="00F20199" w:rsidRDefault="00C94D5F">
      <w:pPr>
        <w:rPr>
          <w:rFonts w:ascii="Times New Roman" w:hAnsi="Times New Roman" w:cs="Times New Roman"/>
          <w:lang w:val="ky-KG"/>
        </w:rPr>
      </w:pPr>
    </w:p>
    <w:p w:rsidR="00C94D5F" w:rsidRPr="007C1AF1" w:rsidRDefault="00C94D5F" w:rsidP="00F2019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Pr="007C1AF1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7C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A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Алымкулова Анара Сатаровна</w:t>
      </w:r>
      <w:r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0550051814 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1A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skolakompleks</w:t>
        </w:r>
        <w:r w:rsidRPr="007C1A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C1A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C1A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C1A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7C1AF1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7C1AF1">
        <w:rPr>
          <w:rFonts w:ascii="Times New Roman" w:hAnsi="Times New Roman" w:cs="Times New Roman"/>
          <w:b/>
          <w:sz w:val="24"/>
          <w:szCs w:val="24"/>
        </w:rPr>
        <w:t>: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C1AF1">
          <w:rPr>
            <w:rStyle w:val="a4"/>
            <w:rFonts w:ascii="Times New Roman" w:hAnsi="Times New Roman" w:cs="Times New Roman"/>
            <w:sz w:val="24"/>
            <w:szCs w:val="24"/>
          </w:rPr>
          <w:t>https://panfilov.mektebim.kg/</w:t>
        </w:r>
      </w:hyperlink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8A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 Республика, Чуйская область, Панфиловский район, село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Чалдыбар</w:t>
      </w:r>
      <w:proofErr w:type="gramStart"/>
      <w:r w:rsidRPr="007C1AF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C1AF1">
        <w:rPr>
          <w:rFonts w:ascii="Times New Roman" w:hAnsi="Times New Roman" w:cs="Times New Roman"/>
          <w:sz w:val="24"/>
          <w:szCs w:val="24"/>
        </w:rPr>
        <w:t xml:space="preserve">л.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Ташкентская,7</w:t>
      </w:r>
    </w:p>
    <w:p w:rsidR="0099538A" w:rsidRPr="007C1AF1" w:rsidRDefault="0099538A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b/>
          <w:sz w:val="24"/>
          <w:szCs w:val="24"/>
        </w:rPr>
        <w:t xml:space="preserve">Краткая история: </w:t>
      </w:r>
    </w:p>
    <w:p w:rsidR="0099538A" w:rsidRPr="007C1AF1" w:rsidRDefault="0099538A" w:rsidP="0033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Алымкулова Анара Сатаровна</w:t>
      </w:r>
      <w:r w:rsidRPr="007C1AF1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0550051814</w:t>
      </w:r>
      <w:r w:rsidRPr="007C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C1AF1">
          <w:rPr>
            <w:rStyle w:val="a4"/>
            <w:rFonts w:ascii="Times New Roman" w:hAnsi="Times New Roman" w:cs="Times New Roman"/>
            <w:sz w:val="24"/>
            <w:szCs w:val="24"/>
          </w:rPr>
          <w:t>skolakompleks@mail.ru</w:t>
        </w:r>
      </w:hyperlink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7C1AF1">
        <w:rPr>
          <w:rFonts w:ascii="Times New Roman" w:hAnsi="Times New Roman" w:cs="Times New Roman"/>
          <w:color w:val="0070C0"/>
          <w:sz w:val="24"/>
          <w:szCs w:val="24"/>
          <w:u w:val="single"/>
        </w:rPr>
        <w:t>Кыргызская</w:t>
      </w:r>
      <w:proofErr w:type="spellEnd"/>
      <w:r w:rsidRPr="007C1AF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Республика,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r w:rsidRPr="007C1AF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Чуйская </w:t>
      </w:r>
      <w:r w:rsidRPr="007C1AF1">
        <w:rPr>
          <w:rFonts w:ascii="Times New Roman" w:hAnsi="Times New Roman" w:cs="Times New Roman"/>
          <w:sz w:val="24"/>
          <w:szCs w:val="24"/>
        </w:rPr>
        <w:t xml:space="preserve">область, Панфиловский район, село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Чалдыбар</w:t>
      </w:r>
      <w:r w:rsidRPr="007C1AF1">
        <w:rPr>
          <w:rFonts w:ascii="Times New Roman" w:hAnsi="Times New Roman" w:cs="Times New Roman"/>
          <w:sz w:val="24"/>
          <w:szCs w:val="24"/>
        </w:rPr>
        <w:t xml:space="preserve">, ул.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Ташкентская,7</w:t>
      </w:r>
      <w:r w:rsidRPr="007C1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105151-3308-У-е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Код ОКПО: </w:t>
      </w:r>
      <w:r w:rsidR="0099538A" w:rsidRPr="007C1AF1">
        <w:rPr>
          <w:rFonts w:ascii="Times New Roman" w:hAnsi="Times New Roman" w:cs="Times New Roman"/>
          <w:sz w:val="24"/>
          <w:szCs w:val="24"/>
          <w:lang w:val="ky-KG"/>
        </w:rPr>
        <w:t>21398231</w:t>
      </w:r>
    </w:p>
    <w:p w:rsidR="003366BE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7C1AF1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 w:rsidRPr="007C1AF1">
        <w:rPr>
          <w:rFonts w:ascii="Times New Roman" w:hAnsi="Times New Roman" w:cs="Times New Roman"/>
          <w:color w:val="0070C0"/>
          <w:sz w:val="24"/>
          <w:szCs w:val="24"/>
        </w:rPr>
        <w:t>Кыргызская</w:t>
      </w:r>
      <w:proofErr w:type="spellEnd"/>
      <w:r w:rsidRPr="007C1AF1">
        <w:rPr>
          <w:rFonts w:ascii="Times New Roman" w:hAnsi="Times New Roman" w:cs="Times New Roman"/>
          <w:color w:val="0070C0"/>
          <w:sz w:val="24"/>
          <w:szCs w:val="24"/>
        </w:rPr>
        <w:t xml:space="preserve"> Республика, Чуйская</w:t>
      </w:r>
      <w:r w:rsidRPr="007C1AF1">
        <w:rPr>
          <w:rFonts w:ascii="Times New Roman" w:hAnsi="Times New Roman" w:cs="Times New Roman"/>
          <w:sz w:val="24"/>
          <w:szCs w:val="24"/>
        </w:rPr>
        <w:t xml:space="preserve"> область, Панфиловский район, село </w:t>
      </w:r>
    </w:p>
    <w:p w:rsidR="003366BE" w:rsidRPr="007C1AF1" w:rsidRDefault="003366BE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Чалдыбар,ул.Ташкентская,7</w:t>
      </w:r>
    </w:p>
    <w:p w:rsidR="003366BE" w:rsidRPr="007C1AF1" w:rsidRDefault="003366BE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3366BE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>Дата регистраци</w:t>
      </w:r>
      <w:proofErr w:type="gramStart"/>
      <w:r w:rsidRPr="007C1AF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C1AF1">
        <w:rPr>
          <w:rFonts w:ascii="Times New Roman" w:hAnsi="Times New Roman" w:cs="Times New Roman"/>
          <w:sz w:val="24"/>
          <w:szCs w:val="24"/>
        </w:rPr>
        <w:t xml:space="preserve">перерегистрации): 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>28.05.2020 г.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5F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>Наименование юридического лица: Учреждение “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Чалдыбарская </w:t>
      </w:r>
      <w:r w:rsidRPr="007C1AF1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 № 3</w:t>
      </w:r>
      <w:r w:rsidRPr="007C1AF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366BE" w:rsidRPr="007C1AF1" w:rsidRDefault="003366BE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20199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Учреждение </w:t>
      </w:r>
    </w:p>
    <w:p w:rsidR="00F20199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Собственность: муниципальная </w:t>
      </w:r>
    </w:p>
    <w:p w:rsidR="00F20199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Дата первичной регистрации: 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>09.04.2009 г.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BE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Учредителями являются: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Фрунзенского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аильного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 округа Панфиловского района Чуйской области Панфиловский районный отдел образования </w:t>
      </w:r>
    </w:p>
    <w:p w:rsidR="00F20199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Проектная мощность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 xml:space="preserve"> на 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836FE9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7C1AF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0199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В данный момент обучается </w:t>
      </w:r>
      <w:r w:rsidR="003366BE" w:rsidRPr="007C1AF1">
        <w:rPr>
          <w:rFonts w:ascii="Times New Roman" w:hAnsi="Times New Roman" w:cs="Times New Roman"/>
          <w:sz w:val="24"/>
          <w:szCs w:val="24"/>
          <w:lang w:val="ky-KG"/>
        </w:rPr>
        <w:t>606</w:t>
      </w:r>
      <w:r w:rsidRPr="007C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уч</w:t>
      </w:r>
      <w:proofErr w:type="spellEnd"/>
    </w:p>
    <w:p w:rsidR="00F20199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Язык обучения: </w:t>
      </w:r>
      <w:proofErr w:type="spellStart"/>
      <w:r w:rsidRPr="007C1AF1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Pr="007C1AF1">
        <w:rPr>
          <w:rFonts w:ascii="Times New Roman" w:hAnsi="Times New Roman" w:cs="Times New Roman"/>
          <w:sz w:val="24"/>
          <w:szCs w:val="24"/>
        </w:rPr>
        <w:t>, русский</w:t>
      </w:r>
    </w:p>
    <w:p w:rsidR="00F942F6" w:rsidRPr="007C1AF1" w:rsidRDefault="00C94D5F" w:rsidP="0033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>Форма образования: очная.</w:t>
      </w:r>
    </w:p>
    <w:p w:rsidR="00C94D5F" w:rsidRPr="007C1AF1" w:rsidRDefault="00C94D5F" w:rsidP="003366B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C1AF1" w:rsidRDefault="007C1A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C1AF1" w:rsidRPr="007C1AF1" w:rsidRDefault="007C1A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C57C7" w:rsidRPr="007C1AF1" w:rsidRDefault="002C57C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942F6" w:rsidRPr="007C1AF1" w:rsidRDefault="002C57C7" w:rsidP="002C57C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  <w:lang w:val="ky-KG"/>
        </w:rPr>
        <w:t>2</w:t>
      </w:r>
    </w:p>
    <w:tbl>
      <w:tblPr>
        <w:tblStyle w:val="a3"/>
        <w:tblW w:w="14458" w:type="dxa"/>
        <w:tblInd w:w="392" w:type="dxa"/>
        <w:tblLayout w:type="fixed"/>
        <w:tblLook w:val="04A0"/>
      </w:tblPr>
      <w:tblGrid>
        <w:gridCol w:w="567"/>
        <w:gridCol w:w="1843"/>
        <w:gridCol w:w="283"/>
        <w:gridCol w:w="284"/>
        <w:gridCol w:w="6804"/>
        <w:gridCol w:w="141"/>
        <w:gridCol w:w="4536"/>
      </w:tblGrid>
      <w:tr w:rsidR="00F942F6" w:rsidRPr="007C1AF1" w:rsidTr="00EB0586">
        <w:trPr>
          <w:trHeight w:val="398"/>
        </w:trPr>
        <w:tc>
          <w:tcPr>
            <w:tcW w:w="567" w:type="dxa"/>
            <w:tcBorders>
              <w:bottom w:val="single" w:sz="4" w:space="0" w:color="auto"/>
            </w:tcBorders>
          </w:tcPr>
          <w:p w:rsidR="005432D7" w:rsidRPr="007C1AF1" w:rsidRDefault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942F6" w:rsidRPr="007C1AF1" w:rsidRDefault="00F942F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42F6" w:rsidRPr="007C1AF1" w:rsidRDefault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Критерии самооценки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F942F6" w:rsidRPr="007C1AF1" w:rsidRDefault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Результаты самооценки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F942F6" w:rsidRPr="007C1AF1" w:rsidRDefault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Доказательная база</w:t>
            </w:r>
          </w:p>
        </w:tc>
      </w:tr>
      <w:tr w:rsidR="002C57C7" w:rsidRPr="007C1AF1" w:rsidTr="00EB0586">
        <w:trPr>
          <w:trHeight w:val="417"/>
        </w:trPr>
        <w:tc>
          <w:tcPr>
            <w:tcW w:w="14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57C7" w:rsidRPr="007C1AF1" w:rsidRDefault="002C57C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7C7" w:rsidRPr="007C1AF1" w:rsidRDefault="002C57C7" w:rsidP="002C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b/>
                <w:sz w:val="24"/>
                <w:szCs w:val="24"/>
              </w:rPr>
              <w:t>1.Политика обеспечения качества образования</w:t>
            </w:r>
          </w:p>
        </w:tc>
      </w:tr>
      <w:tr w:rsidR="007C1AF1" w:rsidRPr="007C1AF1" w:rsidTr="00EB0586">
        <w:trPr>
          <w:trHeight w:hRule="exact" w:val="5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11" w:rsidRPr="007C1AF1" w:rsidRDefault="006016CE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432D7" w:rsidRPr="007C1AF1" w:rsidRDefault="005432D7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2D7" w:rsidRPr="007C1AF1" w:rsidRDefault="006016C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внутренних актов регулирующих деятельность образовательной организации</w:t>
            </w: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94C32" w:rsidRPr="007C1AF1" w:rsidRDefault="00E94C3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D4F11" w:rsidRPr="007C1AF1" w:rsidRDefault="007D4F1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F11" w:rsidRPr="007C1AF1" w:rsidRDefault="006016C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2C57C7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Чалдыбарской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 w:rsidR="002C57C7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3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школа) регламентируется утвержденными внутренними локальными актами по организации учебного процесса и распорядка школы. В целом разработаны и утверждены свыше 40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внутришкольних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в том числе положен</w:t>
            </w:r>
            <w:r w:rsidR="007D4F11" w:rsidRPr="007C1AF1">
              <w:rPr>
                <w:rFonts w:ascii="Times New Roman" w:hAnsi="Times New Roman" w:cs="Times New Roman"/>
                <w:sz w:val="24"/>
                <w:szCs w:val="24"/>
              </w:rPr>
              <w:t>ия, правила, требования, школы</w:t>
            </w:r>
            <w:proofErr w:type="gramStart"/>
            <w:r w:rsidR="007D4F11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аправленные на регулирование и создание системы менеджмента </w:t>
            </w:r>
            <w:r w:rsidR="007D4F11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7D4F11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качества образования: </w:t>
            </w:r>
          </w:p>
          <w:p w:rsidR="007D4F11" w:rsidRPr="007C1AF1" w:rsidRDefault="007D4F11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административную деятельность - 9; </w:t>
            </w:r>
          </w:p>
          <w:p w:rsidR="007D4F11" w:rsidRPr="007C1AF1" w:rsidRDefault="007D4F11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процесс - 9; </w:t>
            </w:r>
          </w:p>
          <w:p w:rsidR="007D4F11" w:rsidRPr="007C1AF1" w:rsidRDefault="007D4F11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</w:t>
            </w:r>
            <w:r w:rsidR="001B7C5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работу -11 </w:t>
            </w:r>
          </w:p>
          <w:p w:rsidR="007D4F11" w:rsidRPr="007C1AF1" w:rsidRDefault="001B7C55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деятельность вспомогательных служб - 9; </w:t>
            </w:r>
          </w:p>
          <w:p w:rsidR="007D4F11" w:rsidRPr="007C1AF1" w:rsidRDefault="001B7C55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отношения участников образовательного процесса - 5 </w:t>
            </w:r>
          </w:p>
          <w:p w:rsidR="007D4F11" w:rsidRPr="007C1AF1" w:rsidRDefault="001B7C55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r w:rsidR="007D4F11" w:rsidRPr="007C1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D4F11" w:rsidRPr="007C1AF1" w:rsidRDefault="001B7C55" w:rsidP="007D4F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требования к учителю - 1</w:t>
            </w:r>
            <w:r w:rsidR="007D4F11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C8" w:rsidRPr="007C1AF1" w:rsidRDefault="00A737C8" w:rsidP="00A737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97D" w:rsidRPr="007C1AF1" w:rsidRDefault="00B1497D" w:rsidP="006D12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1497D" w:rsidRPr="007C1AF1" w:rsidRDefault="00B1497D" w:rsidP="006D12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1497D" w:rsidRPr="007C1AF1" w:rsidRDefault="00B1497D" w:rsidP="006D12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1497D" w:rsidRPr="007C1AF1" w:rsidRDefault="00B1497D" w:rsidP="006D12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2D7" w:rsidRPr="007C1AF1" w:rsidRDefault="005432D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63AEC" w:rsidRDefault="00E36ED1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2234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Нормативные документы КР</w:t>
              </w:r>
            </w:hyperlink>
            <w:r w:rsidR="004E2234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11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E715FD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Внутренние правовые документы</w:t>
              </w:r>
            </w:hyperlink>
            <w:r w:rsidR="00E715FD" w:rsidRPr="0092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234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7C7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E715FD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Внутренние локальные акты</w:t>
              </w:r>
            </w:hyperlink>
            <w:r w:rsidR="00E7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11" w:rsidRPr="00927677" w:rsidRDefault="00E36ED1" w:rsidP="005432D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767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"https://chaldybar-3.mektebim.kg/vnutrenniy-rasporyadok-shkoly/"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E2234" w:rsidRPr="009276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Внутренний распорядок школы  </w:t>
            </w:r>
          </w:p>
          <w:p w:rsidR="006016CE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016CE" w:rsidRPr="007C1AF1" w:rsidRDefault="006016C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16CE" w:rsidRPr="007C1AF1" w:rsidRDefault="006016C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16CE" w:rsidRPr="007C1AF1" w:rsidRDefault="006016C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16CE" w:rsidRPr="007C1AF1" w:rsidRDefault="006016C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16CE" w:rsidRPr="007C1AF1" w:rsidRDefault="006016C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2B4A" w:rsidRPr="007C1AF1" w:rsidRDefault="00752B4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2B4A" w:rsidRPr="007C1AF1" w:rsidRDefault="00752B4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2B4A" w:rsidRPr="007C1AF1" w:rsidRDefault="00752B4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B0586" w:rsidRPr="007C1AF1" w:rsidTr="00EB0586">
        <w:trPr>
          <w:trHeight w:hRule="exact" w:val="2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586" w:rsidRDefault="00EB0586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0586" w:rsidRPr="00EB0586" w:rsidRDefault="00EB0586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86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0586" w:rsidRPr="007C1AF1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миссии 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  <w:p w:rsidR="00EB0586" w:rsidRPr="007C1AF1" w:rsidRDefault="00EB0586" w:rsidP="00E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организации, 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86" w:rsidRDefault="00EB0586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5697" w:rsidRDefault="00EB0586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школе утвержден Стратегический план на период 2019- 2023 гг., которая включает в себя миссию, стратегические и текущие планы, образовательные цели, результаты обучения, систему менеджмента качества. </w:t>
            </w:r>
          </w:p>
          <w:p w:rsidR="00EB0586" w:rsidRPr="007C1AF1" w:rsidRDefault="00EB0586" w:rsidP="007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97">
              <w:rPr>
                <w:rFonts w:ascii="Times New Roman" w:hAnsi="Times New Roman" w:cs="Times New Roman"/>
                <w:b/>
                <w:sz w:val="24"/>
                <w:szCs w:val="24"/>
              </w:rPr>
              <w:t>МИССИЯ школы</w:t>
            </w:r>
            <w:r w:rsidRPr="007556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 w:rsidR="00755697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способной </w:t>
            </w:r>
            <w:proofErr w:type="spellStart"/>
            <w:r w:rsidR="00755697" w:rsidRPr="007C1AF1">
              <w:rPr>
                <w:rFonts w:ascii="Times New Roman" w:hAnsi="Times New Roman" w:cs="Times New Roman"/>
                <w:sz w:val="24"/>
                <w:szCs w:val="24"/>
              </w:rPr>
              <w:t>саморазвиваться</w:t>
            </w:r>
            <w:proofErr w:type="spellEnd"/>
            <w:r w:rsidR="00755697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55697" w:rsidRPr="007C1AF1">
              <w:rPr>
                <w:rFonts w:ascii="Times New Roman" w:hAnsi="Times New Roman" w:cs="Times New Roman"/>
                <w:sz w:val="24"/>
                <w:szCs w:val="24"/>
              </w:rPr>
              <w:t>самореализовываться</w:t>
            </w:r>
            <w:proofErr w:type="spellEnd"/>
            <w:r w:rsidR="00755697" w:rsidRPr="007C1AF1">
              <w:rPr>
                <w:rFonts w:ascii="Times New Roman" w:hAnsi="Times New Roman" w:cs="Times New Roman"/>
                <w:sz w:val="24"/>
                <w:szCs w:val="24"/>
              </w:rPr>
              <w:t>, готовой к полноценному и эффективному участию в различных видах жизнедеятельности.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86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5697" w:rsidRDefault="00E36ED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Стратегический план развития на 2019-2023 </w:t>
              </w:r>
              <w:proofErr w:type="spellStart"/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gramStart"/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.г</w:t>
              </w:r>
              <w:proofErr w:type="gramEnd"/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од</w:t>
              </w:r>
              <w:proofErr w:type="spellEnd"/>
            </w:hyperlink>
            <w:r w:rsidR="00EB0586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97" w:rsidRDefault="00E36ED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Паспорт </w:t>
              </w:r>
              <w:r w:rsidR="00755697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ЧСОШ № 3</w:t>
              </w:r>
            </w:hyperlink>
          </w:p>
          <w:p w:rsidR="00755697" w:rsidRDefault="00755697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раб</w:t>
              </w:r>
              <w:r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оты </w:t>
              </w:r>
              <w:r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Ч</w:t>
              </w:r>
              <w:r w:rsidR="00EB0586"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СОШ </w:t>
              </w:r>
              <w:r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№ 3</w:t>
              </w:r>
            </w:hyperlink>
          </w:p>
          <w:p w:rsidR="00EB0586" w:rsidRPr="00755697" w:rsidRDefault="00E36ED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Миссия </w:t>
              </w:r>
              <w:r w:rsidR="00755697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Ч</w:t>
              </w:r>
              <w:r w:rsidR="00EB0586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СОШ</w:t>
              </w:r>
              <w:r w:rsidR="00755697" w:rsidRPr="009276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№ 3</w:t>
              </w:r>
            </w:hyperlink>
          </w:p>
          <w:p w:rsidR="00EB0586" w:rsidRPr="007C1AF1" w:rsidRDefault="00EB0586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B0586" w:rsidRPr="007C1AF1" w:rsidTr="00F23781">
        <w:trPr>
          <w:trHeight w:hRule="exact" w:val="8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C7" w:rsidRPr="00EB0586" w:rsidRDefault="00EB0586" w:rsidP="001B7C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7C7" w:rsidRPr="007C1AF1" w:rsidRDefault="002C57C7" w:rsidP="002C57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стратегического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 текущих планов,</w:t>
            </w:r>
            <w:r w:rsidR="00EB05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разработанных с учетом потребностей заинтересованных сторон и результатов ежегодной самооценки</w:t>
            </w:r>
          </w:p>
          <w:p w:rsidR="002C57C7" w:rsidRPr="007C1AF1" w:rsidRDefault="002C57C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697" w:rsidRDefault="007C1AF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 с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тратегическим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ом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основные стратегические направления.</w:t>
            </w:r>
          </w:p>
          <w:p w:rsidR="00EB0586" w:rsidRPr="007C1AF1" w:rsidRDefault="00EB0586" w:rsidP="00E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9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1.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морально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психологического комфорта для участника образовательного процесса</w:t>
            </w:r>
          </w:p>
          <w:p w:rsidR="00EB0586" w:rsidRPr="007C1AF1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69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2.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учебного процесса через улучшение МТБ.</w:t>
            </w:r>
          </w:p>
          <w:p w:rsidR="00EB0586" w:rsidRPr="007C1AF1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школы показывает, что за последние 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 увеличилось на </w:t>
            </w:r>
            <w:r w:rsidR="004647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154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то есть с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452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56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606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. В соответствии с этим и с целью охвата детей обучением за период с 201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по 2022 годы количество клас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увеличилось от 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 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47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29.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увеличением </w:t>
            </w:r>
            <w:proofErr w:type="spellStart"/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spellEnd"/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выросла нагрузка учителей, не превышающая норму часов и численность вновь принятых учителей. С 201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-2019 учебного года в школе веден школьный компонент для получения учащимися базового уровня общеобразовательной подготовки по учебным предметам: математика -5 классы с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кыргызским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 и русский язык в 5–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русским языком обучения; </w:t>
            </w:r>
            <w:r w:rsidR="004647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- в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8 классах с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кыргызским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обучения. Школьный компонент учебного плана выражает интересы и потребности обучающихся и их родителей (законных представителей).</w:t>
            </w:r>
          </w:p>
          <w:p w:rsidR="00EB0586" w:rsidRPr="00EB0586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оптимальных условий для участников образовательного процесса и улучшения материально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школы ежегодно проводится опрос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F23781" w:rsidRDefault="00F23781" w:rsidP="00F237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учащихся,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46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что МТБ и качества обучения с каждым годом улучшается. Также ежегодная самооценка школы осуществляется через анализ работы школы в конце учебного года.</w:t>
            </w:r>
          </w:p>
          <w:p w:rsidR="007C1AF1" w:rsidRPr="007C1AF1" w:rsidRDefault="007C1AF1" w:rsidP="007C1A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57C7" w:rsidRPr="007C1AF1" w:rsidRDefault="002C57C7" w:rsidP="002C57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57C7" w:rsidRPr="007C1AF1" w:rsidRDefault="002C57C7" w:rsidP="007D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86" w:rsidRPr="00927677" w:rsidRDefault="00E36ED1" w:rsidP="00EB058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767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"https://chaldybar-3.mektebim.kg/metodicheskaya-sluzhba/"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0586" w:rsidRPr="009276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  <w:p w:rsidR="00761C11" w:rsidRDefault="00E36ED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B0586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Ор</w:t>
              </w:r>
              <w:r w:rsidR="0033382D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анизация учебного процесса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86" w:rsidRDefault="00EB0586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0586" w:rsidRDefault="00E36ED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EB0586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Социальная служба</w:t>
              </w:r>
            </w:hyperlink>
            <w:r w:rsidR="00EB0586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AF" w:rsidRDefault="00D722AF" w:rsidP="00EB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86" w:rsidRPr="007C1AF1" w:rsidRDefault="00E36ED1" w:rsidP="00EB05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EB0586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Материально-техническая база школы</w:t>
              </w:r>
            </w:hyperlink>
            <w:r w:rsidR="00EB0586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7C7" w:rsidRPr="007C1AF1" w:rsidRDefault="002C57C7" w:rsidP="002C57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57C7" w:rsidRPr="007C1AF1" w:rsidRDefault="002C57C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1AF1" w:rsidRPr="007C1AF1" w:rsidTr="00F23781">
        <w:trPr>
          <w:trHeight w:hRule="exact" w:val="96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0CE2" w:rsidRPr="007C1AF1" w:rsidRDefault="00EB0586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  </w:t>
            </w: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F23781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F23781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C0CE2" w:rsidRPr="007C1AF1" w:rsidRDefault="00CC0CE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политики обеспечения качества образования и наличие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ответсвенных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лиц/структур</w:t>
            </w: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F2378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F2378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этических норм поведения персонала и учащихся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их соблюдение.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P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 школе политика обеспечения качества школьного образования отражена в Стратегическом плане развития школы и реализуется по 3 направлениям:</w:t>
            </w:r>
          </w:p>
          <w:p w:rsidR="00F23781" w:rsidRPr="00F23781" w:rsidRDefault="00CC0CE2" w:rsidP="00F2378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78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качеством образования, ориентированного на результат, приобретенные компетенции являются результатом обучения в соответствии с государственными стандартами;</w:t>
            </w:r>
          </w:p>
          <w:p w:rsidR="00F23781" w:rsidRPr="00F23781" w:rsidRDefault="00CC0CE2" w:rsidP="00F2378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spellStart"/>
            <w:r w:rsidRPr="00F23781">
              <w:rPr>
                <w:rFonts w:ascii="Times New Roman" w:hAnsi="Times New Roman" w:cs="Times New Roman"/>
                <w:sz w:val="24"/>
                <w:szCs w:val="24"/>
              </w:rPr>
              <w:t>конкурентноспособных</w:t>
            </w:r>
            <w:proofErr w:type="spellEnd"/>
            <w:r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соответствии с требованиями государственных образовательных стандартов;</w:t>
            </w:r>
          </w:p>
          <w:p w:rsidR="00F23781" w:rsidRPr="00F23781" w:rsidRDefault="00CC0CE2" w:rsidP="00F2378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планомерной работы повышения квалификации педагогических кадров; </w:t>
            </w:r>
          </w:p>
          <w:p w:rsidR="00F23781" w:rsidRDefault="00F23781" w:rsidP="00F237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>В школе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(ОШ_1) укомплектовано </w:t>
            </w:r>
            <w:r w:rsidRPr="004647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29 </w:t>
            </w:r>
            <w:proofErr w:type="spellStart"/>
            <w:proofErr w:type="gramStart"/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spellEnd"/>
            <w:proofErr w:type="gramEnd"/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606</w:t>
            </w:r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0 по 11 классы.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  <w:p w:rsidR="00F23781" w:rsidRDefault="00F23781" w:rsidP="00F237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структура управления принята решением педсовета, Панфиловским РОО штатное расписание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4647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,3 </w:t>
            </w:r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 xml:space="preserve">штатных единиц. </w:t>
            </w:r>
          </w:p>
          <w:p w:rsidR="00CC0CE2" w:rsidRPr="00F23781" w:rsidRDefault="00F23781" w:rsidP="00F2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CC0CE2" w:rsidRPr="00F23781">
              <w:rPr>
                <w:rFonts w:ascii="Times New Roman" w:hAnsi="Times New Roman" w:cs="Times New Roman"/>
                <w:sz w:val="24"/>
                <w:szCs w:val="24"/>
              </w:rPr>
              <w:t>Административный и обслуживающий персонал укомплектован на 100% согласно штатному расписанию, обязанности должностных лиц утверждены и работники ознакомлены</w:t>
            </w:r>
          </w:p>
          <w:p w:rsidR="00437F3A" w:rsidRDefault="00437F3A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Этические нормы поведения педагогических работников, учащихся и родителей прописаны в Уставе. Имеется Коллективный договор. Разработано Положение о педагогической этике, принято коллективом на педсовете.</w:t>
            </w:r>
          </w:p>
          <w:p w:rsidR="0032176E" w:rsidRPr="007C1AF1" w:rsidRDefault="00CC0CE2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организационной культуры</w:t>
            </w:r>
            <w:r w:rsidR="003217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proofErr w:type="gramStart"/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поддерживающей ценности образования и личности, культурного многообразия школы систематически проводится через мероприятия по следующим направлениям:</w:t>
            </w:r>
          </w:p>
          <w:p w:rsidR="0032176E" w:rsidRPr="007C1AF1" w:rsidRDefault="0032176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37C8" w:rsidRPr="0032176E" w:rsidRDefault="00A737C8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97D" w:rsidRPr="007C1AF1" w:rsidRDefault="00B1497D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E36ED1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CC0CE2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Структура школы</w:t>
              </w:r>
            </w:hyperlink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F3A" w:rsidRDefault="00E36ED1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CC0CE2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Стратегический план развития на 2019-2023 </w:t>
              </w:r>
              <w:proofErr w:type="spellStart"/>
              <w:r w:rsidR="00CC0CE2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gramStart"/>
              <w:r w:rsidR="00CC0CE2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.г</w:t>
              </w:r>
              <w:proofErr w:type="gramEnd"/>
              <w:r w:rsidR="00CC0CE2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од</w:t>
              </w:r>
              <w:proofErr w:type="spellEnd"/>
            </w:hyperlink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F3A" w:rsidRDefault="00E36ED1" w:rsidP="00CC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"https://chaldybar-3.mektebim.kg/utverzhdennye-shtatnye-raspisaniya/"</w:instrText>
            </w:r>
            <w:r>
              <w:fldChar w:fldCharType="separate"/>
            </w:r>
            <w:r w:rsidR="00CC0CE2" w:rsidRPr="009A2C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C0CE2" w:rsidRPr="009A2C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ные штатные расписания</w:t>
            </w:r>
            <w:r>
              <w:fldChar w:fldCharType="end"/>
            </w:r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340" w:rsidRDefault="00884340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B43374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CC0CE2"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Должнос</w:t>
              </w:r>
              <w:r w:rsidR="00CC0CE2" w:rsidRPr="00B43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тные инструкции</w:t>
              </w:r>
            </w:hyperlink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E2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F23781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3781" w:rsidRDefault="00F23781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405B9" w:rsidRDefault="00B405B9" w:rsidP="00437F3A"/>
          <w:p w:rsidR="00F23781" w:rsidRDefault="00E36ED1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437F3A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Устав школы</w:t>
              </w:r>
            </w:hyperlink>
          </w:p>
          <w:p w:rsidR="00F23781" w:rsidRDefault="00437F3A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Коллективный договор</w:t>
              </w:r>
            </w:hyperlink>
          </w:p>
          <w:p w:rsidR="00437F3A" w:rsidRPr="009A2CC8" w:rsidRDefault="00E36ED1" w:rsidP="00437F3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437F3A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Положение о педагогической этике</w:t>
              </w:r>
            </w:hyperlink>
            <w:r w:rsidR="00437F3A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2C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"https://chaldybar-3.mektebim.kg/polozhenie-o-komissii-po-uregulirovaniyu-sporov-mezhdu-uchastnikami/"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437F3A" w:rsidRPr="009A2C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="00437F3A" w:rsidRPr="009A2C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 комиссии по урегулированию споров между участниками образовательного </w:t>
            </w:r>
          </w:p>
          <w:p w:rsidR="0032176E" w:rsidRPr="007C1AF1" w:rsidRDefault="0032176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2CC8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9A2C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роцесса</w:t>
            </w:r>
            <w:proofErr w:type="spellEnd"/>
            <w:r w:rsidR="00E36E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2176E" w:rsidRPr="007C1AF1" w:rsidRDefault="0032176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Инструктивное письмо КР № 08-989 от 31.12.2018 г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F3A" w:rsidRPr="007C1AF1" w:rsidRDefault="00437F3A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1AF1" w:rsidRPr="007C1AF1" w:rsidTr="0032176E">
        <w:trPr>
          <w:trHeight w:hRule="exact" w:val="10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0FB2" w:rsidRPr="007C1AF1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0FB2" w:rsidRPr="007C1AF1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0FB2" w:rsidRPr="007C1AF1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0FB2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Pr="007C1AF1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0FB2" w:rsidRPr="007C1AF1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0FB2" w:rsidRPr="007C1AF1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0FB2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Pr="007C1AF1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730FB2" w:rsidRPr="007C1AF1" w:rsidRDefault="00730FB2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0AE7" w:rsidRPr="007C1AF1" w:rsidRDefault="00F20AE7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механизмов и процедур проведения оценки, планирования</w:t>
            </w:r>
          </w:p>
          <w:p w:rsidR="00CC0CE2" w:rsidRPr="007C1AF1" w:rsidRDefault="00CC0CE2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CE2" w:rsidRPr="007C1AF1" w:rsidRDefault="00131D4C" w:rsidP="00CC0C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через реализацию воспитательных целей и задач учебных занятий (уроков) согласно Учебному плану и требованиям </w:t>
            </w:r>
            <w:proofErr w:type="spellStart"/>
            <w:r w:rsidR="00B405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осстандартов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AE7" w:rsidRPr="007C1AF1" w:rsidRDefault="00131D4C" w:rsidP="00CC0C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проведение в год свыше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3312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(34 классных часа в год на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класс-комплекта</w:t>
            </w:r>
            <w:proofErr w:type="spellEnd"/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) и около </w:t>
            </w:r>
            <w:r w:rsidRPr="00B405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2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массовых внеклассных воспитательных мероп</w:t>
            </w:r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>риятий по ступеням образования;</w:t>
            </w:r>
          </w:p>
          <w:p w:rsidR="00F20AE7" w:rsidRPr="007C1AF1" w:rsidRDefault="00131D4C" w:rsidP="00CC0CE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через педагогические советы и другие совещания школы; </w:t>
            </w:r>
          </w:p>
          <w:p w:rsidR="00F20AE7" w:rsidRPr="007C1AF1" w:rsidRDefault="00131D4C" w:rsidP="00CC0CE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через информационные материалы, размещенные на 50 стендах.</w:t>
            </w:r>
          </w:p>
          <w:p w:rsidR="00CB5AC0" w:rsidRPr="007C1AF1" w:rsidRDefault="00131D4C" w:rsidP="00CB5A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 целях проведения профилактических мероприятий согласно инструктивно-методическому письму по предотвращению жестокого обращения и насилия в отношении детей в общеобразовательных организациях КР № 08-989 от 31.12.2018 г., в школе был разработан и утвержден план</w:t>
            </w:r>
            <w:r w:rsidR="00CB5AC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предотвращению жестокого обращения и насилия в отношении детей</w:t>
            </w:r>
            <w:r w:rsidR="00CB5AC0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2176E" w:rsidRPr="0032176E" w:rsidRDefault="00CB5AC0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показывает, что уровни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развития ценности образования и личности учащихся показывают до 98 %. На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учете и учете ИДН учащиеся школы не </w:t>
            </w:r>
            <w:proofErr w:type="spellStart"/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="00CC0CE2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0CE2" w:rsidRPr="007C1AF1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пандемии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Санэпидемстанцией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проводятся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требований. Раз в год проводится санитарно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дование по </w:t>
            </w:r>
            <w:proofErr w:type="gramStart"/>
            <w:r w:rsidR="00B405B9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выдается акт-заключение. </w:t>
            </w:r>
          </w:p>
          <w:p w:rsidR="0032176E" w:rsidRDefault="00CC0CE2" w:rsidP="00CC0C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Для соблюдения требований пожарной безопасности разработаны инструкции для всех участников образовательного процесса. Ежегодно после обследования школы выдается акт-заключение.</w:t>
            </w:r>
          </w:p>
          <w:p w:rsidR="00CC0CE2" w:rsidRPr="007C1AF1" w:rsidRDefault="0032176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улучшения организации работы по созданию здоровых и безопасных условий труда, проведению образовательного процесса издан приказ об охране труда и технике безопасности. Также разработан план по профилактике детского травматизма и правил дорожного движения. Разработаны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утверждены паспорта  </w:t>
            </w:r>
            <w:proofErr w:type="gramStart"/>
            <w:r w:rsidR="00B405B9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gramEnd"/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учитывается безопасное обучение учащихся. Для систематического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C0CE2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пребывания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21F" w:rsidRPr="007C1AF1" w:rsidRDefault="00FA121F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Pr="007C1AF1" w:rsidRDefault="00E36ED1" w:rsidP="00437F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437F3A" w:rsidRPr="009A2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мероприятий по предотвращению жестокого обращения и насилия в отношении детей.</w:t>
              </w:r>
            </w:hyperlink>
          </w:p>
          <w:p w:rsidR="00437F3A" w:rsidRPr="00563ED4" w:rsidRDefault="00437F3A" w:rsidP="00437F3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Совместный план работы с ИДН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3ED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"https://chaldybar-3.mektebim.kg/monitoring-vshu-i-idn/" </w:instrText>
            </w:r>
            <w:r w:rsidR="00E36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63E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Мониторинг ВШУ и ИДН</w:t>
            </w:r>
          </w:p>
          <w:p w:rsidR="00FA121F" w:rsidRDefault="00E36ED1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37F3A" w:rsidRDefault="00437F3A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Default="00437F3A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37F3A" w:rsidRPr="007C1AF1" w:rsidRDefault="00437F3A" w:rsidP="00F20A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A121F" w:rsidRPr="007C1AF1" w:rsidRDefault="00E36ED1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Акт-заключение санитарно</w:t>
              </w:r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-</w:t>
              </w:r>
              <w:proofErr w:type="spellStart"/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эпидемиологиеского</w:t>
              </w:r>
              <w:proofErr w:type="spellEnd"/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обследования</w:t>
              </w:r>
            </w:hyperlink>
            <w:r w:rsidR="00FA121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Заключение пожарной службы Панфиловского ОЧС</w:t>
              </w:r>
            </w:hyperlink>
          </w:p>
          <w:p w:rsidR="00FA121F" w:rsidRPr="007C1AF1" w:rsidRDefault="00E36ED1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Паспорт кабинета биологии</w:t>
              </w:r>
            </w:hyperlink>
          </w:p>
          <w:p w:rsidR="00FA121F" w:rsidRPr="007C1AF1" w:rsidRDefault="00E36ED1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Паспорт кабинета информатики</w:t>
              </w:r>
            </w:hyperlink>
            <w:r w:rsidR="00FA121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1F" w:rsidRPr="007C1AF1" w:rsidRDefault="00E36ED1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эвакуации при ЧС</w:t>
              </w:r>
            </w:hyperlink>
            <w:r w:rsidR="00FA121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1F" w:rsidRPr="007C1AF1" w:rsidRDefault="00E36ED1" w:rsidP="00FA12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="00FA121F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№141 от 27.08.2021г. об охране труда и соблюдений правил техники безопасности</w:t>
              </w:r>
            </w:hyperlink>
          </w:p>
          <w:p w:rsidR="00FA121F" w:rsidRPr="007C1AF1" w:rsidRDefault="00FA121F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AF1" w:rsidRPr="007C1AF1" w:rsidTr="00973A93">
        <w:trPr>
          <w:trHeight w:hRule="exact" w:val="11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Default="0032176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405B9" w:rsidRDefault="00B405B9" w:rsidP="0013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76E" w:rsidRPr="007C1AF1" w:rsidRDefault="0032176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организации, а также мониторинга безопасности образовательной среды</w:t>
            </w: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Default="00C24D2F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2176E" w:rsidRPr="007C1AF1" w:rsidRDefault="0032176E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405B9" w:rsidRDefault="00B405B9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387E3E" w:rsidP="003312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действующих механизмов принятия решения и внесения корректировок с вовлечением заинтересованныхзсторон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Default="0032176E" w:rsidP="00CB5A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обучения детей в школе </w:t>
            </w:r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2022-2023 учебный год </w:t>
            </w:r>
            <w:proofErr w:type="gramStart"/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Фрунзенским</w:t>
            </w:r>
            <w:proofErr w:type="gramEnd"/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а/о  внедрен проект  установки видеокамеры в количестве 10 штук.</w:t>
            </w:r>
          </w:p>
          <w:p w:rsidR="00B405B9" w:rsidRDefault="003312F3" w:rsidP="00CB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по ВР и </w:t>
            </w:r>
            <w:proofErr w:type="spellStart"/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организован </w:t>
            </w:r>
            <w:proofErr w:type="gramStart"/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горячим питанием учащихся 1-4 классов. </w:t>
            </w:r>
          </w:p>
          <w:p w:rsidR="0032176E" w:rsidRDefault="00B405B9" w:rsidP="00CB5A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>Для наблюдения состояния безопасности образовательной среды в школы действует: база ИСУО, алгоритм действий, локальные акты по организации питания учащихся</w:t>
            </w:r>
            <w:r w:rsidR="003217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24D2F" w:rsidRPr="007C1AF1" w:rsidRDefault="0032176E" w:rsidP="00CB5A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пандемии </w:t>
            </w:r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2020-2021 учебном году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до родителей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была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доведена “Памятка о мерах безопасности во время карантина”</w:t>
            </w:r>
            <w:proofErr w:type="gramStart"/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ривлечением внешних органов (ЦГСЭН, пожарный надзор, ГАИ). В школе установлены люминесцентные лампы, освещение соответствует всем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требованиям. Для предотвращения вспышек ОРВИ и других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405B9">
              <w:rPr>
                <w:rFonts w:ascii="Times New Roman" w:hAnsi="Times New Roman" w:cs="Times New Roman"/>
                <w:sz w:val="24"/>
                <w:szCs w:val="24"/>
              </w:rPr>
              <w:t>инфекцион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C24D2F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 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вызванных превышением нормативного количества учащихся, ведется постоянный мониторинг температурного режима.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>емпература воздуха в осенне-зимний период соответствует нормам, Систематически проводятся проветривания кабинетов, влажная уборка с применением дезинфицирующих средств. Одним из направлений деятельности школы является сохранение здоровья школьников. Для этого используются здоровье сберегающие технологии, предполагающие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нему. В школе работают закрепленные медработники (врач и медсестра), которые на регулярной основе работают в школе, проводят осмотры, лекции, прививки, участвуют в работе входного фильтра. Также проводятся плановые медосмотры врачами</w:t>
            </w:r>
            <w:r w:rsidR="00C24D2F" w:rsidRPr="003312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3312F3" w:rsidRPr="00B405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ГСВ</w:t>
            </w:r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, с привлечением узких специалистов </w:t>
            </w:r>
          </w:p>
          <w:p w:rsidR="00973A93" w:rsidRPr="007C1AF1" w:rsidRDefault="00C24D2F" w:rsidP="009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создана система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позволяющая вовлекать различные заинтересованные стороны в качественном образовании (попечительский совет, педагогический совет, методический совет, совет по профилактике, школьный родительский комитет). Высшим органом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педагогический совет, целью деятельности которого является рассмотрение методических, педагогических вопросов, вопросов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3312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процесса, а также содействие объединению усилий семьи и школы в вопросах обучении и воспитании учащихся. Также в </w:t>
            </w:r>
          </w:p>
          <w:p w:rsidR="00C24D2F" w:rsidRPr="007C1AF1" w:rsidRDefault="00C24D2F" w:rsidP="00C2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76E" w:rsidRDefault="00E36ED1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="0032176E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юных пожарниках</w:t>
              </w:r>
            </w:hyperlink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6E" w:rsidRPr="007C1AF1" w:rsidRDefault="00E36ED1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="0032176E" w:rsidRPr="00563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по профилактике ДТ и ПДД</w:t>
              </w:r>
            </w:hyperlink>
            <w:r w:rsidR="0032176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32176E" w:rsidRPr="00CF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Инструкция по охране здоровья учащихся в общеобразовательном учреждении</w:t>
              </w:r>
            </w:hyperlink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6" w:history="1">
              <w:r w:rsidR="00C24D2F" w:rsidRPr="00CF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Положение о </w:t>
              </w:r>
              <w:proofErr w:type="spellStart"/>
              <w:r w:rsidR="00C24D2F" w:rsidRPr="00CF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бракеражной</w:t>
              </w:r>
              <w:proofErr w:type="spellEnd"/>
              <w:r w:rsidR="00C24D2F" w:rsidRPr="00CF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комиссии общеобразовательной организации</w:t>
              </w:r>
            </w:hyperlink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CF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по ЗОЖ</w:t>
              </w:r>
            </w:hyperlink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Default="00973A93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405B9" w:rsidRDefault="00B405B9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2F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8" w:history="1">
              <w:r w:rsidR="00C24D2F" w:rsidRPr="00CF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Методическая служба</w:t>
              </w:r>
            </w:hyperlink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F3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9" w:history="1">
              <w:r w:rsidR="00C24D2F" w:rsidRPr="00530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педагогического совета</w:t>
              </w:r>
            </w:hyperlink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2F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0" w:history="1">
              <w:r w:rsidR="00C24D2F" w:rsidRPr="00530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работы педагогического совета</w:t>
              </w:r>
            </w:hyperlink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C24D2F" w:rsidRPr="00530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Коллективный договор</w:t>
              </w:r>
            </w:hyperlink>
            <w:r w:rsidR="00C24D2F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D2F" w:rsidRPr="007C1AF1" w:rsidRDefault="00C24D2F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3A93" w:rsidRPr="007C1AF1" w:rsidTr="00387E3E">
        <w:trPr>
          <w:trHeight w:hRule="exact" w:val="14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Pr="007C1AF1" w:rsidRDefault="00973A93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Pr="007C1AF1" w:rsidRDefault="00973A93" w:rsidP="0032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A93" w:rsidRPr="007C1AF1" w:rsidRDefault="00973A93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внесения соответствующих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корректирово</w:t>
            </w:r>
            <w:proofErr w:type="spellEnd"/>
            <w:r w:rsidR="00B405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 участвуе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трудового коллектива. В принятии решений участвуют учащиеся через школьный парламент, который является формой ученического самоуправления. </w:t>
            </w:r>
          </w:p>
          <w:p w:rsidR="00973A93" w:rsidRPr="007C1AF1" w:rsidRDefault="00973A93" w:rsidP="0097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Default="00E36ED1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2" w:history="1">
              <w:r w:rsidR="00973A93" w:rsidRPr="00530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школьном Парламенте</w:t>
              </w:r>
            </w:hyperlink>
            <w:r w:rsidR="00973A93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F3" w:rsidRDefault="00E36ED1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3" w:history="1">
              <w:r w:rsidR="00973A93" w:rsidRPr="00530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школьного Парламента</w:t>
              </w:r>
            </w:hyperlink>
            <w:r w:rsidR="00973A93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93" w:rsidRPr="0053003A" w:rsidRDefault="00E36ED1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4" w:history="1">
              <w:r w:rsidR="00973A93" w:rsidRPr="00530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Структура школьного парламента</w:t>
              </w:r>
            </w:hyperlink>
            <w:r w:rsidR="00973A93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973A93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Протоколы родительских собраний</w:t>
              </w:r>
            </w:hyperlink>
          </w:p>
          <w:p w:rsidR="00973A93" w:rsidRPr="007C1AF1" w:rsidRDefault="00973A93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73A93" w:rsidRPr="007C1AF1" w:rsidRDefault="00973A93" w:rsidP="0032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3E" w:rsidRPr="007C1AF1" w:rsidTr="00387E3E">
        <w:trPr>
          <w:trHeight w:hRule="exact" w:val="50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131D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информационной системы управления образованием,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вебсайта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, электронной почты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B4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ИСУО школы представляет собой базу цифровых статистических данных об организации. Данная система собирает, анализирует и использует соответствующую информацию для эффективной работы школы и регулярно предоставляет общественности информацию о своей деятельности, включая миссию, образовательные цели, результаты оценочных процедур, анализ работы школы. Школа проводит систематическую работу по ИСУО. Данная работа ведется ответственным, лицом назначенным приказом школы «О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системы». Школа для предоставления информации общественности использует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 электронную почту</w:t>
            </w:r>
            <w:proofErr w:type="gramStart"/>
            <w:r w:rsidR="00B40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назначено ответственное лицо за своевременное внесение информации на школьный сайт и ее обновление. С 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г. школа 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ведет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работу с электронным журналом и электронным дневником “Күндөлү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”.,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FA4" w:rsidRDefault="00B97FA4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7A34" w:rsidRDefault="00E36ED1" w:rsidP="009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с </w:t>
              </w:r>
              <w:proofErr w:type="spellStart"/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ОсОО</w:t>
              </w:r>
              <w:proofErr w:type="spellEnd"/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“Күндөлү</w:t>
              </w:r>
              <w:proofErr w:type="gramStart"/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proofErr w:type="gramEnd"/>
            </w:hyperlink>
          </w:p>
          <w:p w:rsidR="00387E3E" w:rsidRPr="007C1AF1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по ИСУО</w:t>
              </w:r>
            </w:hyperlink>
          </w:p>
          <w:p w:rsidR="00387E3E" w:rsidRPr="007C1AF1" w:rsidRDefault="00387E3E" w:rsidP="0032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3E" w:rsidRPr="007C1AF1" w:rsidTr="00387E3E">
        <w:trPr>
          <w:trHeight w:hRule="exact" w:val="3683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387E3E" w:rsidRDefault="00387E3E" w:rsidP="003217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Сильные стороны: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1. Созданы условия для организации учебно-воспитательного процесса </w:t>
            </w:r>
          </w:p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2. Наличие внутренних локальных актов, регулирующие деятельность школы.</w:t>
            </w:r>
          </w:p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3. Имеются должностные инструкции </w:t>
            </w:r>
          </w:p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4. Своевременно, функционально используется страница в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айте, ИСУО, постоянно обновляются стенды в школе </w:t>
            </w:r>
          </w:p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5.Созданы условия для взаимодействия семьи и школы через информационное пространство школы: школьный сайт,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</w:p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6.Миссия школы утверждена вместе с Программой развития на 2019-2023гг. педагогическим советом  школы после согласования со всеми заинтересованными сторонами </w:t>
            </w:r>
          </w:p>
          <w:p w:rsidR="00B97FA4" w:rsidRDefault="00387E3E" w:rsidP="00973A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7.По утвержденной процедуре проводится оценка мониторинг деятельности школы, образовательной среды выполнения стратегических и текущих планов, на основе результатов которого принимаются решения, корректируется текущее планирование </w:t>
            </w:r>
          </w:p>
          <w:p w:rsidR="00387E3E" w:rsidRPr="007C1AF1" w:rsidRDefault="00387E3E" w:rsidP="009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8.Создана система эффективного общественного участия в управлении школы, в оценке качества образования</w:t>
            </w:r>
          </w:p>
        </w:tc>
      </w:tr>
      <w:tr w:rsidR="00387E3E" w:rsidRPr="007C1AF1" w:rsidTr="00387E3E">
        <w:trPr>
          <w:trHeight w:hRule="exact" w:val="1635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Слабые стороны:</w:t>
            </w:r>
          </w:p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C2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Default="00387E3E" w:rsidP="00C2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информации и предоставление ее на </w:t>
            </w:r>
            <w:r w:rsidR="00B405B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сайте требует штатного работника. </w:t>
            </w:r>
          </w:p>
          <w:p w:rsidR="00387E3E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Недостаточная заинтересованность родителей в успешном обучении детей, в связи с внутренней и внешней миграцией </w:t>
            </w:r>
          </w:p>
          <w:p w:rsidR="00387E3E" w:rsidRPr="00387E3E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7E3E" w:rsidRPr="007C1AF1" w:rsidTr="003312F3">
        <w:trPr>
          <w:trHeight w:hRule="exact" w:val="570"/>
        </w:trPr>
        <w:tc>
          <w:tcPr>
            <w:tcW w:w="14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7E3E" w:rsidRDefault="00387E3E" w:rsidP="00C2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</w:t>
            </w:r>
          </w:p>
          <w:p w:rsidR="00387E3E" w:rsidRPr="00387E3E" w:rsidRDefault="00387E3E" w:rsidP="0038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87E3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 Эффективность кадровой политики</w:t>
            </w:r>
          </w:p>
        </w:tc>
      </w:tr>
      <w:tr w:rsidR="00387E3E" w:rsidRPr="007C1AF1" w:rsidTr="00B97FA4">
        <w:trPr>
          <w:trHeight w:hRule="exact" w:val="44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920DE8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объективные критерии и условия приема (увольнения) на работу педагогического, административного, младшего обслуживающего персонала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комплектования персонала школы регламентируется Трудовым кодексом КР, Законом «Об образовании», Уставом школы, коллективным договором с профсоюзной организацией.</w:t>
            </w: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и увольнении работника директором издается приказ по личному составу. </w:t>
            </w: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С каждым сотрудником школы заключается бессрочный трудовой договор. Срочный договор заключается с сотрудником, который принят на время декретного отпуска учителя. </w:t>
            </w: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Документация сотрудников по личному составу ведется согласно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становленным требованиям и номенклатуре дел.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 хранятся "Личный листок по учету кадров", личная карточка учета стажа и образования, карточка форма Т-2, медицинская книжка, справка о несудимости и другие. В школе созданы необходимые условия для социальной защиты сотрудников. </w:t>
            </w: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E2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01A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Устав </w:t>
              </w:r>
              <w:r w:rsidR="00507A34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ЧСОШ№3</w:t>
              </w:r>
            </w:hyperlink>
            <w:r w:rsidR="00387E3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1A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294D17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удовой кодекс КР.</w:t>
              </w:r>
            </w:hyperlink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0" w:history="1"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Коллективный договор</w:t>
              </w:r>
            </w:hyperlink>
          </w:p>
          <w:p w:rsidR="00B97FA4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об общем собрании трудового кол</w:t>
              </w:r>
              <w:r w:rsidR="00294D17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ектива.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2" w:history="1"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Правила внутреннего трудового распорядка.</w:t>
              </w:r>
            </w:hyperlink>
            <w:r w:rsidR="00387E3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3" w:history="1">
              <w:r w:rsidR="00387E3E" w:rsidRPr="000A0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Инструкция по охране труда и по технике безопасности.</w:t>
              </w:r>
            </w:hyperlink>
          </w:p>
          <w:p w:rsidR="00B97FA4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порядке формирования и ведения и хранение личных дел работников</w:t>
              </w:r>
            </w:hyperlink>
            <w:r w:rsidRPr="000A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E3E" w:rsidRPr="00B31776" w:rsidRDefault="00E36ED1" w:rsidP="005432D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5" w:history="1">
              <w:r w:rsidR="00387E3E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Книга приказов по личному составу</w:t>
              </w:r>
            </w:hyperlink>
            <w:r w:rsidR="00387E3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3177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"https://chaldybar-3.mektebim.kg/trudovoy-dogovor/"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7E3E" w:rsidRPr="00B317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  <w:p w:rsidR="00387E3E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87E3E" w:rsidRPr="007C1AF1" w:rsidRDefault="00387E3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20DE8" w:rsidRPr="007C1AF1" w:rsidTr="00B97FA4">
        <w:trPr>
          <w:trHeight w:val="2681"/>
        </w:trPr>
        <w:tc>
          <w:tcPr>
            <w:tcW w:w="567" w:type="dxa"/>
            <w:tcBorders>
              <w:top w:val="single" w:sz="4" w:space="0" w:color="auto"/>
            </w:tcBorders>
          </w:tcPr>
          <w:p w:rsidR="00920DE8" w:rsidRPr="007C1AF1" w:rsidRDefault="00920DE8" w:rsidP="007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920DE8" w:rsidRPr="007C1AF1" w:rsidRDefault="00920DE8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Соответствие укомплектованности</w:t>
            </w:r>
          </w:p>
          <w:p w:rsidR="00920DE8" w:rsidRPr="007C1AF1" w:rsidRDefault="00920DE8" w:rsidP="0024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штатов, квалификации и образования педагогического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пресонала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программе.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920DE8" w:rsidRPr="007C1AF1" w:rsidRDefault="00920DE8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штатными сотрудниками составляет 100%, педагогический коллектив состоит из 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38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920DE8" w:rsidRPr="007C1AF1" w:rsidRDefault="00920DE8" w:rsidP="009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состав: с высшим педагогическим образованием </w:t>
            </w:r>
            <w:r w:rsidR="00B405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учителей;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незаконченной высшей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квалификацией – </w:t>
            </w:r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4,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профессиональным образованием 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9, с общим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средним -1.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школы педагогическими кадрами с квалификационными требованиями соответствует образовательным программам 1, 2, 3 ступеней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0DE8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6" w:history="1">
              <w:r w:rsidR="00920DE8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 ЧСОШ №3</w:t>
              </w:r>
            </w:hyperlink>
          </w:p>
          <w:p w:rsidR="00920DE8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7" w:history="1">
              <w:r w:rsidR="00920DE8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состав ЧСОШ № 3</w:t>
              </w:r>
            </w:hyperlink>
          </w:p>
          <w:p w:rsidR="00920DE8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8" w:history="1">
              <w:r w:rsidR="00920DE8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Награды учителей за 3 года</w:t>
              </w:r>
            </w:hyperlink>
          </w:p>
        </w:tc>
      </w:tr>
      <w:tr w:rsidR="007C1AF1" w:rsidRPr="007C1AF1" w:rsidTr="00B97FA4">
        <w:trPr>
          <w:trHeight w:hRule="exact" w:val="10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2CFF" w:rsidRPr="007C1AF1" w:rsidRDefault="004E2079" w:rsidP="007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CFF" w:rsidRPr="007C1AF1" w:rsidRDefault="004E2079" w:rsidP="0024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механизма и процедур, обеспечивающих физическую и психологическую безопасную среду, а также оценку взаимоотношений участников образовательного процесса, принятие решений по ее результатам.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E1E" w:rsidRPr="00976611" w:rsidRDefault="004E2079" w:rsidP="004E20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Обеспечение гигиенически оптимальных условий проведения образовательного процесса основано на регламентированных требованиях Санитарно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эпидемиологических правил и нормативов № 201 и Технических регламентов (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). Школа реализует политику укрепления здоровья, повышает обеспечение безопасной и благоприятной для здоровья социальной, физической и психологической среды. Об этом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свидетельствуют заключения СЭС Школа обеспечивается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водоснабжением как внутри, так и на территории. Для мытья рук у входа в столовую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 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раковин.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Проведенный опрос “О личной гигиене” в 202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в связи с пандемией показал, что дети моют руки после каждого посещения туалета, перед едой, после загрязнения, после еды. Это говорит о том, что учащиеся знают, что необходимо мыть руки, чтобы быть здоровыми. В школе систематически проводятся мероприятия, посвященные санитарным нормам и правилам в виде: классных часов, бесед и встреч с врачами, диктантов по ЗОЖ с охватом 90,2% учащихся. Такие мероприятия проводятся по плану воспитательной работы и </w:t>
            </w:r>
            <w:r w:rsidR="00B97FA4" w:rsidRP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ГВС</w:t>
            </w:r>
          </w:p>
          <w:p w:rsidR="00B97FA4" w:rsidRDefault="004E2079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проверяется состояния здоровья школьников, по итогам медицинского осмотра даются рекомендации врача. В школе обеспечены необходимые условия безопасности (свет, тепло и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, вентиляция и т.п.) В своей работе администрация и учителя школы в учебном процессе используют здоровье сберегающие технологии по следующим направлениям: рациональное использование учебного процесса (в соответствии с возрастными, половыми, индивидуальными особенностями и гигиеническими требованиями), учебный процесс осуществляется в две смены. </w:t>
            </w:r>
          </w:p>
          <w:p w:rsidR="00B97FA4" w:rsidRDefault="00B97FA4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>В школе работают спортивные кружки (волейбол, баскетбол, футбол, шахматы</w:t>
            </w:r>
            <w:proofErr w:type="gramStart"/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с охватом </w:t>
            </w:r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145</w:t>
            </w:r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школьника, также учащиеся во внеурочное время посещают разные внешкольные спортивные кружки </w:t>
            </w:r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920DE8" w:rsidRPr="007C1AF1" w:rsidRDefault="004E2079" w:rsidP="0092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психологической безопасности учащихся проведены свыше 10 просветительских мероприятий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CFF" w:rsidRPr="007C1AF1" w:rsidRDefault="00242CFF" w:rsidP="004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26A9" w:rsidRDefault="00E36ED1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порядке инструктажей по охране труда с работниками и учащимися</w:t>
              </w:r>
            </w:hyperlink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A9" w:rsidRDefault="008F26A9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0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Анализ работы соц</w:t>
              </w:r>
              <w:proofErr w:type="gramStart"/>
              <w:r w:rsidR="008F26A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едагога за последние 5 лет.</w:t>
              </w:r>
            </w:hyperlink>
          </w:p>
          <w:p w:rsidR="008F26A9" w:rsidRDefault="008F26A9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1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работы зам директора по ВР</w:t>
              </w:r>
            </w:hyperlink>
            <w:proofErr w:type="gramStart"/>
            <w:r w:rsidR="004E2079" w:rsidRPr="00B317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2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“Почте доверия”</w:t>
              </w:r>
            </w:hyperlink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Совместный план работы с ИДН</w:t>
              </w:r>
            </w:hyperlink>
          </w:p>
          <w:p w:rsidR="00B97FA4" w:rsidRDefault="004E2079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Журнал по ТБ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5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об охране труда</w:t>
              </w:r>
            </w:hyperlink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6" w:history="1">
              <w:r w:rsidR="004E2079" w:rsidRPr="00B31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Заключение СЭС</w:t>
              </w:r>
            </w:hyperlink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41B" w:rsidRDefault="00E36ED1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E2079"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мероприятий по ЗОЖ</w:t>
              </w:r>
            </w:hyperlink>
            <w:r w:rsidR="004E2079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8" w:history="1">
              <w:r w:rsidR="00F7541B"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Кружковая работа</w:t>
              </w:r>
            </w:hyperlink>
            <w:r w:rsidR="00F7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A4" w:rsidRDefault="004E2079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Анализ кружковой работы</w:t>
              </w:r>
            </w:hyperlink>
          </w:p>
          <w:p w:rsidR="00242CFF" w:rsidRPr="00876333" w:rsidRDefault="004E2079" w:rsidP="005432D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Права и обязанности родителей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63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"https://chaldybar-3.mektebim.kg/protokoly-roditelskih-sobraniy-2/" </w:instrText>
            </w:r>
            <w:r w:rsidR="00E36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3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4E2079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E2079" w:rsidRPr="007C1AF1" w:rsidRDefault="00E36ED1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1" w:history="1">
              <w:r w:rsidR="004E2079"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Локальные акты,регламентирующие отношения участников образовательного процесса</w:t>
              </w:r>
            </w:hyperlink>
          </w:p>
          <w:p w:rsidR="00CA2AB8" w:rsidRPr="007C1AF1" w:rsidRDefault="00E36ED1" w:rsidP="00CA2A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2" w:history="1">
              <w:r w:rsidR="0053542C"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Почта доверия (Журнал о регистрации , Акты вскрытия ящика доверия)</w:t>
              </w:r>
            </w:hyperlink>
          </w:p>
        </w:tc>
      </w:tr>
      <w:tr w:rsidR="00920DE8" w:rsidRPr="007C1AF1" w:rsidTr="00B97FA4">
        <w:trPr>
          <w:trHeight w:hRule="exact" w:val="95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0DE8" w:rsidRPr="007C1AF1" w:rsidRDefault="00920DE8" w:rsidP="007D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DE8" w:rsidRPr="007C1AF1" w:rsidRDefault="00920DE8" w:rsidP="0024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DE8" w:rsidRPr="007C1AF1" w:rsidRDefault="00920DE8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родителей, системная беседа среди подростков школы через ИДН, соц</w:t>
            </w:r>
            <w:proofErr w:type="gramStart"/>
            <w:r w:rsidR="0097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едагога которая включает в себя информационную защищенность детей, борьбу с насильственным поведением всех форм и видов.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свыше 50 разработок классных часов и внеклассных мероприятий. Кроме того, в школе систематизированы обучающие материалы по вопросам формирования безопасной/здоровой образовательной среды и практикам ненасильственного поведения в школе, на улице и дома. </w:t>
            </w:r>
          </w:p>
          <w:p w:rsidR="00920DE8" w:rsidRPr="007C1AF1" w:rsidRDefault="00920DE8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Каждый кабинет оснащен инструкциями по безопасности. В  каждом кабинете вывешены требования к безопасной физической образовательной среде (освещению, проветриванию, уборке, озеленению и т.д.). Проводятся тематические общешкольные и классные родительские собрания с приглашением специалистов: социальный педагог, ИДН, медперсоналы. В школе работает почта доверия, есть кабинет по профилактике правонарушения. Еженедельно школьный парламент и администрация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просматривают почту доверия и реагирует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письма. Ведется тетрадь, где фиксируются все поступившие заявления и обратная связь.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отряд ЮДМ совместно работает с инспектором ИДН. Для психологической безопасности детей на дорогах работу ведет школьный отряд ЮИДД и закрепленный инспектор ГАИ. Для психологической стабильности среди сотрудников в школе разработаны Правила внутреннего трудового распорядка, Положение о педагогической этике, Коллективный договор, Соглашение между администрацией и профсоюзным комитетом школы, Положение об Общем собрании трудового коллектива, Положение о комиссии по урегулированию споров между участниками образовательного процесса, Положение о распределении стимулирующего фонда работникам школы</w:t>
            </w:r>
          </w:p>
          <w:p w:rsidR="00920DE8" w:rsidRPr="007C1AF1" w:rsidRDefault="00920DE8" w:rsidP="0092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20DE8" w:rsidRPr="007C1AF1" w:rsidRDefault="00920DE8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F1" w:rsidRPr="007C1AF1" w:rsidTr="00B97FA4">
        <w:trPr>
          <w:trHeight w:hRule="exact" w:val="100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E1E" w:rsidRPr="007C1AF1" w:rsidRDefault="00994E1E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2.4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AB8" w:rsidRPr="007C1AF1" w:rsidRDefault="00CA2AB8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94E1E" w:rsidRPr="007C1AF1" w:rsidRDefault="00994E1E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оценку деятельности педагогического, административного,</w:t>
            </w:r>
            <w:r w:rsidR="00262B9A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обслуживающего персонала, принятия решений по ее результатам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DE8" w:rsidRDefault="00994E1E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</w:p>
          <w:p w:rsidR="00262B9A" w:rsidRPr="007C1AF1" w:rsidRDefault="00920DE8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 в 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B97F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3 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оценивается на основании ВШК и системы самооценки каждого учителя. Итоги обобщенных результатов обсуждаются и применяются при планировании дальнейшей методической работы. Для проведения мониторинга качества работы учителей по МО адм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инистрацией школы разрабо</w:t>
            </w:r>
            <w:r w:rsidR="00B97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 w:rsidR="00262B9A"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proofErr w:type="spell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формы отчетности учителей. По результатам</w:t>
            </w:r>
            <w:proofErr w:type="gram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етвертного мониторинга принимаются управленческие решения:</w:t>
            </w:r>
          </w:p>
          <w:p w:rsidR="00262B9A" w:rsidRPr="007C1AF1" w:rsidRDefault="00994E1E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помощи,</w:t>
            </w:r>
          </w:p>
          <w:p w:rsidR="00262B9A" w:rsidRPr="007C1AF1" w:rsidRDefault="00994E1E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наставника,</w:t>
            </w:r>
          </w:p>
          <w:p w:rsidR="00262B9A" w:rsidRPr="007C1AF1" w:rsidRDefault="00994E1E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работы МО,</w:t>
            </w:r>
          </w:p>
          <w:p w:rsidR="00262B9A" w:rsidRPr="007C1AF1" w:rsidRDefault="00994E1E" w:rsidP="00262B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контроля над деятельностью. </w:t>
            </w:r>
          </w:p>
          <w:p w:rsidR="00E62414" w:rsidRDefault="00262B9A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Для премирования или награждения учителей учитываются итоговые показатели достижений в педагогической деятельности, что влечет повышение престижа творчески работающих учителей. На основании разработанных критериев оценки деятельности младшего обслуживающего персонала </w:t>
            </w:r>
            <w:proofErr w:type="spell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начисля</w:t>
            </w:r>
            <w:proofErr w:type="spellEnd"/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ются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КТУ. Ежегодно в августе на общем собрании коллектива </w:t>
            </w:r>
            <w:proofErr w:type="spell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proofErr w:type="spellEnd"/>
            <w:r w:rsid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ется 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оценки деятельности сотрудников для начисления КТУ из стимулирующего фонда. Экспертная комиссия один раз в квартал </w:t>
            </w:r>
            <w:proofErr w:type="spell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proofErr w:type="spellEnd"/>
            <w:r w:rsidR="00E62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деятельности сотрудников на основании их деятельности. Высокие баллы по критериям оценки педагогов и младшего обслуживающего персонала, </w:t>
            </w:r>
            <w:proofErr w:type="spellStart"/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proofErr w:type="spellEnd"/>
            <w:r w:rsidR="00E62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лись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также основанием для представления сотрудника к наградам по итогам деятельности. </w:t>
            </w:r>
          </w:p>
          <w:p w:rsidR="00E62414" w:rsidRDefault="00E62414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994E1E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4E1E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школе сформировано </w:t>
            </w:r>
            <w:r w:rsidR="00976611" w:rsidRP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994E1E" w:rsidRPr="0097661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994E1E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E8" w:rsidRPr="00976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E8" w:rsidRPr="007C1AF1" w:rsidRDefault="00920DE8" w:rsidP="009766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- МО начальных классов </w:t>
            </w:r>
          </w:p>
          <w:p w:rsidR="00920DE8" w:rsidRDefault="00E62414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>атематического цикла;</w:t>
            </w:r>
          </w:p>
          <w:p w:rsidR="00E62414" w:rsidRPr="00E62414" w:rsidRDefault="00E62414" w:rsidP="0092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-МО гуманитарного цикла</w:t>
            </w:r>
          </w:p>
          <w:p w:rsidR="00CA2AB8" w:rsidRPr="007C1AF1" w:rsidRDefault="00920DE8" w:rsidP="009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94E1E" w:rsidRPr="007C1AF1" w:rsidRDefault="00994E1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76333" w:rsidRDefault="00E36ED1" w:rsidP="005432D7">
            <w:hyperlink r:id="rId73" w:history="1">
              <w:r w:rsidR="00994E1E"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ВШК</w:t>
              </w:r>
            </w:hyperlink>
            <w:r w:rsidR="00994E1E" w:rsidRPr="00876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580" w:rsidRDefault="00994E1E" w:rsidP="0054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Предметный отчет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876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бланка распределения КТУ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График повышения квалификации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Сертификаты повышения квалификации педагогов</w:t>
              </w:r>
            </w:hyperlink>
          </w:p>
          <w:p w:rsidR="00994E1E" w:rsidRPr="00B97FA4" w:rsidRDefault="00994E1E" w:rsidP="005432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Положение о МО </w:t>
              </w:r>
              <w:r w:rsidR="00B97FA4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Ч</w:t>
              </w:r>
              <w:r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СОШ</w:t>
              </w:r>
              <w:r w:rsidR="00B97FA4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№3</w:t>
              </w:r>
            </w:hyperlink>
          </w:p>
          <w:p w:rsidR="00B97FA4" w:rsidRDefault="00E36ED1" w:rsidP="00B97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9" w:history="1">
              <w:r w:rsidR="00920DE8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План работы МО </w:t>
              </w:r>
              <w:r w:rsidR="00B97FA4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Ч</w:t>
              </w:r>
              <w:r w:rsidR="00920DE8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СОШ </w:t>
              </w:r>
              <w:r w:rsidR="00B97FA4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№3</w:t>
              </w:r>
            </w:hyperlink>
          </w:p>
          <w:p w:rsidR="00B97FA4" w:rsidRDefault="00E36ED1" w:rsidP="00B97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0" w:history="1">
              <w:r w:rsidR="00920DE8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Награды учителей</w:t>
              </w:r>
            </w:hyperlink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E8" w:rsidRPr="00920DE8" w:rsidRDefault="00E36ED1" w:rsidP="00B97F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1" w:history="1">
              <w:r w:rsidR="00920DE8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распределении стимулирующего фонда работникам школ</w:t>
              </w:r>
              <w:r w:rsidR="00920DE8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ы</w:t>
              </w:r>
            </w:hyperlink>
          </w:p>
        </w:tc>
      </w:tr>
      <w:tr w:rsidR="007C1AF1" w:rsidRPr="007C1AF1" w:rsidTr="00B97FA4">
        <w:trPr>
          <w:trHeight w:hRule="exact" w:val="29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B9A" w:rsidRPr="007C1AF1" w:rsidRDefault="00262B9A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B9A" w:rsidRPr="007C1AF1" w:rsidRDefault="00262B9A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414" w:rsidRDefault="00E62414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>Каждое МО работает над своей методической темой</w:t>
            </w:r>
            <w:proofErr w:type="gramStart"/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методкабинете создана накопительная папка для сбора дидактического и методического материала, разработки открытых уроков, конспекты воспитательных мероприятий, доклады, презентации из опыта работы и т.д. </w:t>
            </w:r>
          </w:p>
          <w:p w:rsidR="00262B9A" w:rsidRPr="007C1AF1" w:rsidRDefault="00E62414" w:rsidP="00F5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920DE8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Также педагогический </w:t>
            </w:r>
            <w:r w:rsidR="00262B9A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принимает активное участие в разнообразных проектах </w:t>
            </w:r>
            <w:proofErr w:type="spellStart"/>
            <w:r w:rsidR="00262B9A" w:rsidRPr="007C1AF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262B9A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КР.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2B9A" w:rsidRPr="007C1AF1" w:rsidRDefault="00262B9A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5542" w:rsidRPr="007C1AF1" w:rsidTr="00E62414">
        <w:trPr>
          <w:trHeight w:hRule="exact" w:val="4242"/>
        </w:trPr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45A" w:rsidRPr="007C1AF1" w:rsidRDefault="0073545A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E62414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E62414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E62414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E62414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E62414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E62414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3E7" w:rsidRPr="007C1AF1" w:rsidRDefault="004F23E7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414" w:rsidRPr="00E62414" w:rsidRDefault="00E62414" w:rsidP="00E6241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Pr="00E62414" w:rsidRDefault="00E62414" w:rsidP="00E6241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Pr="00E62414" w:rsidRDefault="00E62414" w:rsidP="00E6241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>Прием на работу сотрудников проводится в соответствии с трудовым законодательством, соблюдены нормы по охране труда, нормированию рабочего дня, социальной защите сотрудников.</w:t>
            </w:r>
          </w:p>
          <w:p w:rsidR="0073545A" w:rsidRP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 учебно-вспомогательный состав школы полностью укомплектован в соответствие с требованиями к квалификациям и образовательной программы школы. </w:t>
            </w:r>
          </w:p>
          <w:p w:rsidR="0073545A" w:rsidRP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>Действует коллективный договор, в котором освещены вопросы приема на работу и взаимодействия администрации с коллективом.</w:t>
            </w:r>
          </w:p>
          <w:p w:rsidR="0073545A" w:rsidRP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>Ежегодно издается приказ по охране труда сотрудников</w:t>
            </w:r>
          </w:p>
          <w:p w:rsidR="0073545A" w:rsidRP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педагогов проводится в рамках внутри школьного контроля </w:t>
            </w:r>
          </w:p>
          <w:p w:rsidR="0073545A" w:rsidRP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составляются и отслеживаются </w:t>
            </w:r>
            <w:proofErr w:type="gramStart"/>
            <w:r w:rsidRPr="00E6241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повышения квалификации. </w:t>
            </w:r>
          </w:p>
          <w:p w:rsidR="00F55542" w:rsidRPr="00E62414" w:rsidRDefault="004F23E7" w:rsidP="00E6241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Стабильный и устойчивый коллектив, качественный состав. </w:t>
            </w:r>
          </w:p>
          <w:p w:rsidR="00E62414" w:rsidRPr="00E62414" w:rsidRDefault="00E62414" w:rsidP="00E624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F23E7" w:rsidRPr="007C1AF1" w:rsidTr="00E62414">
        <w:trPr>
          <w:trHeight w:hRule="exact" w:val="1836"/>
        </w:trPr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45A" w:rsidRPr="007C1AF1" w:rsidRDefault="0073545A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3E7" w:rsidRPr="00E62414" w:rsidRDefault="004F23E7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45A" w:rsidRPr="007C1AF1" w:rsidRDefault="0073545A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545A" w:rsidRPr="00E62414" w:rsidRDefault="004F23E7" w:rsidP="00E62414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>Механизм самооценки учителя в рамках непрерывного развития недостаточно эффективно внедряется в системе повышения качества методического роста и требует совершенствования.</w:t>
            </w:r>
          </w:p>
          <w:p w:rsidR="00E62414" w:rsidRDefault="004F23E7" w:rsidP="00E62414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Слабый приток молодых специалистов. </w:t>
            </w:r>
          </w:p>
          <w:p w:rsidR="004F23E7" w:rsidRPr="00E62414" w:rsidRDefault="004F23E7" w:rsidP="00E62414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дипломов кандидатов для </w:t>
            </w:r>
            <w:proofErr w:type="spellStart"/>
            <w:r w:rsidRPr="00E62414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E62414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в школу</w:t>
            </w:r>
          </w:p>
          <w:p w:rsidR="00E62414" w:rsidRPr="00E62414" w:rsidRDefault="00E62414" w:rsidP="00E6241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3E7" w:rsidRPr="007C1AF1" w:rsidRDefault="004F23E7" w:rsidP="00F5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5A" w:rsidRPr="007C1AF1" w:rsidTr="00E62414">
        <w:trPr>
          <w:trHeight w:hRule="exact" w:val="870"/>
        </w:trPr>
        <w:tc>
          <w:tcPr>
            <w:tcW w:w="14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545A" w:rsidRPr="007C1AF1" w:rsidRDefault="0073545A" w:rsidP="004F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3545A" w:rsidRPr="007C1AF1" w:rsidRDefault="0073545A" w:rsidP="00C2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3. </w:t>
            </w:r>
            <w:r w:rsidR="00C24E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Материально-техническая база</w:t>
            </w:r>
          </w:p>
        </w:tc>
      </w:tr>
      <w:tr w:rsidR="00F55542" w:rsidRPr="007C1AF1" w:rsidTr="008F77D8">
        <w:trPr>
          <w:trHeight w:hRule="exact" w:val="9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5542" w:rsidRDefault="00F55542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EA6" w:rsidRPr="007C1AF1" w:rsidRDefault="00C24EA6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5542" w:rsidRDefault="00F55542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EA6" w:rsidRPr="007C1AF1" w:rsidRDefault="00C24EA6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учебных зданий, помещений и материальных ресурсов учебные классы, лаборатории, компьютерные классы, спортзалы, актовые залы, столовая, медпункт.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4EA6" w:rsidRDefault="00C24EA6" w:rsidP="00994E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36FE9" w:rsidRDefault="00E62414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расположена в типовом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одноэтажном</w:t>
            </w:r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здании. 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составляет </w:t>
            </w:r>
            <w:r w:rsidR="000505C3" w:rsidRP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1811</w:t>
            </w:r>
            <w:r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836FE9" w:rsidRDefault="00836FE9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  <w:proofErr w:type="spellEnd"/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</w:t>
            </w:r>
            <w:proofErr w:type="spellStart"/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505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280</w:t>
            </w:r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</w:p>
          <w:p w:rsidR="00836FE9" w:rsidRDefault="00836FE9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оснащение школы и условия обучения соответствуют санитарно-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proofErr w:type="spellStart"/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>пидемиологическим</w:t>
            </w:r>
            <w:proofErr w:type="spellEnd"/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нормам.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школы имеются: </w:t>
            </w:r>
          </w:p>
          <w:p w:rsidR="008F77D8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-Кабинеты кыргызского языка,русского языка,</w:t>
            </w:r>
          </w:p>
          <w:p w:rsidR="008F77D8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истории</w:t>
            </w:r>
          </w:p>
          <w:p w:rsidR="008F77D8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географии,</w:t>
            </w:r>
          </w:p>
          <w:p w:rsidR="008F77D8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биологии,</w:t>
            </w:r>
          </w:p>
          <w:p w:rsidR="008F77D8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математики,</w:t>
            </w:r>
          </w:p>
          <w:p w:rsidR="008F77D8" w:rsidRPr="008F77D8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-6 кабинетов для начальных классов</w:t>
            </w:r>
          </w:p>
          <w:p w:rsidR="00836FE9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площадка;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мини-футбольное поле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местимостью на 40 посадочных мест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836FE9" w:rsidRDefault="008F77D8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для</w:t>
            </w:r>
            <w:r w:rsidR="001D300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учительская; 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кабинет по АХЧ;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ИДН; </w:t>
            </w:r>
          </w:p>
          <w:p w:rsidR="00836FE9" w:rsidRDefault="001D3005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точки интернета; компьютерный класс-1; имеется 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,2 проектора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; имеется 1 пандус для ЛОВЗ; отдельный компьютер и оргтехника для использования учителями и учащимися при подготовке к занятиям (библиотека); Учебные кабинеты оснащены необходимым оборудованием, мебелью, методическими материалами, но оборудование лабораторий химии, физики, биологии требуют обновления и пополнения ресурсов. В библиотеке 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имеется читательный зал</w:t>
            </w:r>
            <w:proofErr w:type="gramStart"/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proofErr w:type="gramEnd"/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где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установлены двухместные</w:t>
            </w:r>
            <w:r w:rsidR="00836FE9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столы для занятий</w:t>
            </w:r>
            <w:r w:rsidR="00836F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836FE9">
              <w:rPr>
                <w:rFonts w:ascii="Times New Roman" w:hAnsi="Times New Roman" w:cs="Times New Roman"/>
                <w:sz w:val="24"/>
                <w:szCs w:val="24"/>
              </w:rPr>
              <w:t xml:space="preserve"> стеллаж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и с книгами.</w:t>
            </w:r>
          </w:p>
          <w:p w:rsidR="00F55542" w:rsidRPr="007C1AF1" w:rsidRDefault="00F55542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42" w:rsidRDefault="00F55542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24EA6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2" w:history="1">
              <w:r w:rsidR="00C24EA6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Техпаспорт </w:t>
              </w:r>
              <w:r w:rsidR="006E5A23" w:rsidRPr="00E20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ЧСОШ№3</w:t>
              </w:r>
            </w:hyperlink>
          </w:p>
          <w:p w:rsidR="00C24EA6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3" w:history="1">
              <w:r w:rsidR="00C24EA6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Паспорт кабинета информатики</w:t>
              </w:r>
            </w:hyperlink>
            <w:r w:rsidR="00C24EA6" w:rsidRPr="007C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EA6" w:rsidRDefault="00C24EA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="006E5A23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  <w:r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кабинета биологии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D8A" w:rsidRDefault="00AF6D8A" w:rsidP="00F5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Школьная столовая</w:t>
              </w:r>
              <w:r w:rsidR="00C24EA6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(фото</w:t>
              </w:r>
            </w:hyperlink>
            <w:r w:rsidR="00C24EA6" w:rsidRPr="004E1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EA6" w:rsidRDefault="00C24EA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Спортзал (фото)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EA6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7" w:history="1">
              <w:r w:rsidR="00C24EA6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Библиотека (фото)</w:t>
              </w:r>
            </w:hyperlink>
          </w:p>
          <w:p w:rsidR="00C24EA6" w:rsidRDefault="00C24EA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Акты СЭС</w:t>
              </w:r>
            </w:hyperlink>
          </w:p>
          <w:p w:rsidR="00C24EA6" w:rsidRPr="00C24EA6" w:rsidRDefault="00E36ED1" w:rsidP="00AF6D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9" w:history="1">
              <w:r w:rsidR="00C24EA6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Материальная - техническая база школы</w:t>
              </w:r>
            </w:hyperlink>
            <w:r w:rsidR="00C24EA6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96C" w:rsidRPr="007C1AF1" w:rsidTr="00C24EA6">
        <w:trPr>
          <w:trHeight w:val="8187"/>
        </w:trPr>
        <w:tc>
          <w:tcPr>
            <w:tcW w:w="567" w:type="dxa"/>
            <w:tcBorders>
              <w:top w:val="single" w:sz="4" w:space="0" w:color="auto"/>
            </w:tcBorders>
          </w:tcPr>
          <w:p w:rsidR="0053396C" w:rsidRPr="007C1AF1" w:rsidRDefault="0053396C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396C" w:rsidRPr="007C1AF1" w:rsidRDefault="0053396C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образовательной среды (экологические.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и гигиенические 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нормативы, правила противопожарной безопасности, охраны труда и ТБ)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соответствует требованиям пожарной, сейсмической безопасности, санитарным нормам и правилам. </w:t>
            </w: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Школа регулярно проходит проверку районного государственного санитарно-эпидемиологического надзора, районной государственной инспекции по экологической и технической безопасности. </w:t>
            </w:r>
          </w:p>
          <w:p w:rsidR="0053396C" w:rsidRPr="007C1AF1" w:rsidRDefault="008F77D8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издается приказ: «Об охране труда и соблюдении правил техники безопасности» Дважды в год проводится инструктаж по технике безопасности и противопожарной безопасности с сотрудниками и учащимися, инструктаж на рабочем месте, вводный инструктаж по охране труда. </w:t>
            </w: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день гражданской защиты. Во всех помещениях школы размещены инструкции по технике безопасности, по пожарной безопасности.</w:t>
            </w: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7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каждом кабинете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школы имеются планы эвакуации, в кабинетах химии, физики, библиотеке, информатики, библиотеке в столовой и на каждом этаже школы установлены ОПС, которые обновлены и размещены в легкодоступных местах, на высоте 1,5 метров.</w:t>
            </w: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Эвакуационные проходы свободны. Ежемесячно проводятся инструкции для учащихся по правилам дорожного движения. </w:t>
            </w: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кабинете вывешены требования к безопасной физической образовательной среде (освещению, проветриванию, уборке, озеленению и т.д.). Требования соблюдаются всеми участниками учебного процесса. </w:t>
            </w:r>
          </w:p>
          <w:p w:rsidR="00C24EA6" w:rsidRPr="007C1AF1" w:rsidRDefault="00C24EA6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ведется ответственными администраторами. Требования к технике безопасности соблюдаются всеми сотрудниками школы. </w:t>
            </w: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5339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8F77D8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0" w:history="1">
              <w:r w:rsidR="0053396C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об охране труда и ТБ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D8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1" w:history="1">
              <w:r w:rsidR="0053396C" w:rsidRPr="004E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Инструкция и план мероприятий по охране труда и правилам ТБ.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6C" w:rsidRPr="007C1AF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2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мероприятий по предупреждению ДТ и ПДД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6C" w:rsidRPr="007C1AF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3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Акт-заключение </w:t>
              </w:r>
              <w:proofErr w:type="spellStart"/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Санэпидемстанции</w:t>
              </w:r>
              <w:proofErr w:type="spellEnd"/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EA6" w:rsidRDefault="00E36ED1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4" w:history="1">
              <w:r w:rsidR="00E055D3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Заключение </w:t>
              </w:r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ОЧС</w:t>
              </w:r>
              <w:r w:rsidR="00C24EA6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Панфиловского района</w:t>
              </w:r>
            </w:hyperlink>
            <w:r w:rsidR="00C2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EA6" w:rsidRDefault="00E36ED1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5" w:history="1">
              <w:r w:rsidR="00C24EA6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Фото </w:t>
              </w:r>
              <w:proofErr w:type="spellStart"/>
              <w:r w:rsidR="00C24EA6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пожа</w:t>
              </w:r>
              <w:proofErr w:type="spellEnd"/>
              <w:r w:rsidR="00C24EA6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р</w:t>
              </w:r>
              <w:proofErr w:type="spellStart"/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ного</w:t>
              </w:r>
              <w:proofErr w:type="spellEnd"/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щита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EA6" w:rsidRDefault="00E36ED1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6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План эвакуации школы (фото</w:t>
              </w:r>
            </w:hyperlink>
            <w:r w:rsidR="0053396C" w:rsidRPr="00FE1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EA6" w:rsidRDefault="00E36ED1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7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Журнал ТБ и ПБГ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EA6" w:rsidRDefault="00E36ED1" w:rsidP="00C24E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8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График дежурства администрации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6C" w:rsidRPr="007C1AF1" w:rsidRDefault="0053396C" w:rsidP="00C2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5" w:rsidRPr="007C1AF1" w:rsidTr="00C24EA6">
        <w:trPr>
          <w:trHeight w:hRule="exact" w:val="6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396C" w:rsidRPr="007C1AF1" w:rsidRDefault="0053396C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96C" w:rsidRPr="007C1AF1" w:rsidRDefault="0053396C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396C" w:rsidRPr="007C1AF1" w:rsidRDefault="0053396C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сбора, оценки, анализа и планирования деятельности по улучшению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материальнотехнической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базы информационных ресурсов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4EA6" w:rsidRDefault="00C24EA6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381B" w:rsidRDefault="0053396C" w:rsidP="005339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«Положение об инвентаризации». Принято постановление Правительства КР «О вопросах бюджетного финансирования общеобразовательных организаций </w:t>
            </w:r>
            <w:proofErr w:type="spell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Республики»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81B" w:rsidRDefault="00AF381B" w:rsidP="005339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ЧСОШ №3 </w:t>
            </w:r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конце учебного года проводится внутреннее обследование материально-технической базы, в результате которого подаются заявки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Фрунзенский </w:t>
            </w:r>
            <w:proofErr w:type="spellStart"/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>для ее обновления и улучшения. Проводится поэтапное обновление и оснащение кабинетов мебелью, техническими средствами, замена ламп. В летний период проводятся ремонтные работы по всей школе по благоустройству внутреннего двора, пополнение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>библиотечного фонда учебниками.</w:t>
            </w:r>
          </w:p>
          <w:p w:rsidR="00282EEC" w:rsidRDefault="00AF381B" w:rsidP="005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proofErr w:type="spellStart"/>
            <w:r w:rsidR="0053396C" w:rsidRPr="00976611">
              <w:rPr>
                <w:rFonts w:ascii="Times New Roman" w:hAnsi="Times New Roman" w:cs="Times New Roman"/>
                <w:sz w:val="24"/>
                <w:szCs w:val="24"/>
              </w:rPr>
              <w:t>апланированы</w:t>
            </w:r>
            <w:proofErr w:type="spellEnd"/>
            <w:r w:rsidR="0053396C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мероприятия: </w:t>
            </w:r>
          </w:p>
          <w:p w:rsidR="00282EEC" w:rsidRDefault="00282EEC" w:rsidP="005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96C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ограждение территории вокруг школы, </w:t>
            </w:r>
          </w:p>
          <w:p w:rsidR="00282EEC" w:rsidRDefault="00282EEC" w:rsidP="005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96C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деревянных конструкций чердачного помещения школы специальным противопожарным раствором, </w:t>
            </w:r>
          </w:p>
          <w:p w:rsidR="00282EEC" w:rsidRDefault="00282EEC" w:rsidP="005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96C" w:rsidRPr="0097661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C24EA6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сигнализации,</w:t>
            </w:r>
          </w:p>
          <w:p w:rsidR="00282EEC" w:rsidRDefault="00282EEC" w:rsidP="005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EA6" w:rsidRPr="009766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пожарного гидранта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96C" w:rsidRPr="00976611" w:rsidRDefault="00282EEC" w:rsidP="005339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-подача заявки на построение новой школы для начальной школы.</w:t>
            </w:r>
          </w:p>
          <w:p w:rsidR="001D3005" w:rsidRPr="007C1AF1" w:rsidRDefault="001D3005" w:rsidP="0053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96C" w:rsidRPr="007C1AF1" w:rsidRDefault="0053396C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381B" w:rsidRPr="00FE151E" w:rsidRDefault="00E36ED1" w:rsidP="00F5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Стратегический план развития на 2019-2023 </w:t>
              </w:r>
              <w:proofErr w:type="spellStart"/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gramStart"/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.г</w:t>
              </w:r>
              <w:proofErr w:type="gramEnd"/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од</w:t>
              </w:r>
              <w:proofErr w:type="spellEnd"/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81B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0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Анализ состояния технической базы за 5 лет</w:t>
              </w:r>
            </w:hyperlink>
            <w:r w:rsidR="0053396C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77E" w:rsidRDefault="00E36ED1" w:rsidP="00AF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B077E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Заявка на ремонт</w:t>
              </w:r>
            </w:hyperlink>
            <w:r w:rsidR="00BB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6C" w:rsidRPr="007C1AF1" w:rsidRDefault="00E36ED1" w:rsidP="00AF38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2" w:history="1">
              <w:r w:rsidR="0053396C" w:rsidRPr="00FE1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Материально-техническая база</w:t>
              </w:r>
            </w:hyperlink>
          </w:p>
        </w:tc>
      </w:tr>
      <w:tr w:rsidR="00C24EA6" w:rsidRPr="007C1AF1" w:rsidTr="00AF381B">
        <w:trPr>
          <w:trHeight w:hRule="exact" w:val="2261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81B" w:rsidRDefault="00AF381B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F381B" w:rsidRDefault="00AF381B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F381B" w:rsidRDefault="00AF381B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24EA6" w:rsidRPr="00AF381B" w:rsidRDefault="00C24EA6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381B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381B" w:rsidRDefault="00AF381B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381B" w:rsidRDefault="00C24EA6" w:rsidP="00AF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 Материально-техническая база школы соответствует санитарным, экологическим, и требованиям безопасности. 2. В наличии просторная столовая. Созданы условия для питания учащихся, имеются информационные стенды.</w:t>
            </w:r>
          </w:p>
          <w:p w:rsidR="00AF381B" w:rsidRDefault="00C24EA6" w:rsidP="00AF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3. Библиотечный учебный фонд регулярно обновляется и увеличивается. Ведется работа по созданию и внедрению электронной базы библиотечного фонда. </w:t>
            </w:r>
          </w:p>
          <w:p w:rsidR="00C24EA6" w:rsidRPr="007C1AF1" w:rsidRDefault="00C24EA6" w:rsidP="00AF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4.В течени</w:t>
            </w:r>
            <w:proofErr w:type="gramStart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3 лет наблюдается положительная динамика в обеспечении информационными ресурсами и улучшение МТБ.</w:t>
            </w:r>
          </w:p>
        </w:tc>
      </w:tr>
      <w:tr w:rsidR="00C24EA6" w:rsidRPr="007C1AF1" w:rsidTr="003312F3">
        <w:trPr>
          <w:trHeight w:hRule="exact" w:val="1239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81B" w:rsidRDefault="00AF381B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24EA6" w:rsidRPr="00AF381B" w:rsidRDefault="00C24EA6" w:rsidP="00242CF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381B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381B" w:rsidRDefault="00C24EA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1.Школьная мебель приходит к износу. </w:t>
            </w:r>
          </w:p>
          <w:p w:rsidR="00AF381B" w:rsidRPr="00AF381B" w:rsidRDefault="00C24EA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2.Нет медицинского работника из-за отсутствия такой штатной единицы в </w:t>
            </w:r>
            <w:r w:rsidR="00AF38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AF381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AF38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3</w:t>
            </w:r>
          </w:p>
          <w:p w:rsidR="00C24EA6" w:rsidRPr="007C1AF1" w:rsidRDefault="00C24EA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3.Фонд учебников и художественной литературы устаревает, недостаточно учебников во всех параллелях классов</w:t>
            </w:r>
            <w:r w:rsidR="007E56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4.Требуют обновления оборудования лаборатории физики, химии, биологии.</w:t>
            </w:r>
          </w:p>
        </w:tc>
      </w:tr>
      <w:tr w:rsidR="00761416" w:rsidRPr="007C1AF1" w:rsidTr="00EB0586">
        <w:trPr>
          <w:trHeight w:hRule="exact" w:val="617"/>
        </w:trPr>
        <w:tc>
          <w:tcPr>
            <w:tcW w:w="14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1416" w:rsidRPr="007C1AF1" w:rsidRDefault="00761416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</w:t>
            </w:r>
          </w:p>
          <w:p w:rsidR="00761416" w:rsidRPr="007C1AF1" w:rsidRDefault="00761416" w:rsidP="007E56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</w:t>
            </w:r>
            <w:r w:rsidRPr="007C1AF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4. </w:t>
            </w:r>
            <w:r w:rsidR="007E567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Управление финансовыми ресурсами</w:t>
            </w:r>
          </w:p>
        </w:tc>
      </w:tr>
      <w:tr w:rsidR="007E5675" w:rsidRPr="007C1AF1" w:rsidTr="007E5675">
        <w:trPr>
          <w:trHeight w:val="9637"/>
        </w:trPr>
        <w:tc>
          <w:tcPr>
            <w:tcW w:w="567" w:type="dxa"/>
            <w:tcBorders>
              <w:top w:val="single" w:sz="4" w:space="0" w:color="auto"/>
            </w:tcBorders>
          </w:tcPr>
          <w:p w:rsidR="007E5675" w:rsidRDefault="007E5675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E5675" w:rsidRPr="007C1AF1" w:rsidRDefault="007E5675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675" w:rsidRDefault="007E5675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E5675" w:rsidRPr="007C1AF1" w:rsidRDefault="007E5675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системы финансового планирования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7E5675" w:rsidRDefault="007E5675" w:rsidP="007614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381B" w:rsidRDefault="00AF381B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№3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муниципальным образовательным учреждением, расчетного счета, бухгалтерии не имеет, поэтому бюджетные правоотношения строятся через документооборот.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  <w:p w:rsidR="00AF381B" w:rsidRDefault="00AF381B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 формируется по гарантированному принципу. Дополнительных образовательных услуг в школе нет. Для сохранения мотивации работников в школе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было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"Положение о распределении стимулирующего и премиального фонда оплаты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3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(КТУ)”, где закреплены критерии оценивания труда работников. Система финансового планирования школы осуществляется в соответствии с Типовыми нормативами бюджетного финансирования общеобразовательных организаций </w:t>
            </w:r>
            <w:proofErr w:type="spell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 </w:t>
            </w:r>
          </w:p>
          <w:p w:rsidR="00113E61" w:rsidRDefault="00AF381B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Школа при формировании перспективного финансового планирования определяет необходимые для своего </w:t>
            </w:r>
            <w:proofErr w:type="spellStart"/>
            <w:proofErr w:type="gram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жизнеобеспе</w:t>
            </w:r>
            <w:proofErr w:type="spellEnd"/>
            <w:r w:rsidR="00113E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ориентиры, главным результатом которого является обеспечение безопасной образовательной среды для всех участников образовательного процесса и повышения качества образования. </w:t>
            </w:r>
          </w:p>
          <w:p w:rsidR="00113E61" w:rsidRDefault="00113E61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школе функционирует система финансового планирования по следующим стратегическим направлениям: основным источником финансирования школы являются </w:t>
            </w:r>
            <w:proofErr w:type="gram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 местные бюджеты – как для государственных школ; средства физических и юридических лиц и другие; ежегодно выделяются местным органом денежные средства для проведения текущего ремонта, приобретения техники. </w:t>
            </w:r>
          </w:p>
          <w:p w:rsidR="007E5675" w:rsidRPr="007C1AF1" w:rsidRDefault="00113E61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В начале года при составлении плана 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  <w:proofErr w:type="spell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, школа вносит свои предложения по выделению финансирования по тем или иным объектам. Мероприятия, заложенные в «Программе развития школы на 2019-2023 гг.” полностью реализовываются республиканским бюджетом, местным органом власти и донорами (родителями). </w:t>
            </w:r>
          </w:p>
          <w:p w:rsidR="007E5675" w:rsidRPr="007C1AF1" w:rsidRDefault="007E5675" w:rsidP="001D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7E5675" w:rsidRDefault="007E5675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13E6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3" w:history="1">
              <w:r w:rsidR="007E5675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КР о бюджетном финансировании общеобразовательных организаций от 27.12.2017 №843</w:t>
              </w:r>
            </w:hyperlink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6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4" w:history="1">
              <w:r w:rsidR="007E5675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Штатное расписание</w:t>
              </w:r>
            </w:hyperlink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6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5" w:history="1">
              <w:r w:rsidR="007E5675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Тарификация</w:t>
              </w:r>
            </w:hyperlink>
          </w:p>
          <w:p w:rsidR="00113E61" w:rsidRDefault="007E5675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 распределении стимулирующего фонда работникам школы.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6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7" w:history="1">
              <w:r w:rsidR="007E5675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бланка распределения КТУ</w:t>
              </w:r>
            </w:hyperlink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675" w:rsidRPr="007C1AF1" w:rsidRDefault="007E5675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396C" w:rsidRPr="007C1AF1" w:rsidTr="00EB0586">
        <w:trPr>
          <w:trHeight w:hRule="exact" w:val="4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396C" w:rsidRPr="007C1AF1" w:rsidRDefault="001A4F20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96C" w:rsidRPr="007C1AF1" w:rsidRDefault="001A4F20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прозрачных механизмов привлечения, распределения и отчетности по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финансовым ресурсам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396C" w:rsidRDefault="00113E61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>С целью прозрачного расходования и отчетности по дополнительным финансовым ресурсам разработаны и утверждены “Положение о Попечительском совете школы”, «Положение об общешкольных родительских собраниях», где расписаны механизмы привлечения, распределения и отчетности. Одним из механизмов привлечения источников форми</w:t>
            </w:r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рования финансовых ресурсов являются: добровольные имущественные взносы или пожертвования спонсоров/родителей; доходы, не запрещѐнные законом КР (от участия в проектах и </w:t>
            </w:r>
            <w:proofErr w:type="spellStart"/>
            <w:proofErr w:type="gramStart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7E5675" w:rsidRPr="007C1AF1">
              <w:rPr>
                <w:rFonts w:ascii="Times New Roman" w:hAnsi="Times New Roman" w:cs="Times New Roman"/>
                <w:sz w:val="24"/>
                <w:szCs w:val="24"/>
              </w:rPr>
              <w:t>). При планировании Программы развития школы в основу берется распределение дополнительных финансовых средств. Отчетность предоставляется через проведение общешкольных и классных родительских собраний, Попечительский совет является общественным контролем и придает гласность распределению дополнительных финансовых ресурсов и рассматривается вопрос об их эффективности.</w:t>
            </w:r>
          </w:p>
          <w:p w:rsidR="007E5675" w:rsidRPr="007E5675" w:rsidRDefault="007E5675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E5675" w:rsidRPr="007E5675" w:rsidRDefault="007E5675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E5675" w:rsidRPr="007E5675" w:rsidRDefault="007E5675" w:rsidP="001D30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E28" w:rsidRDefault="00E36ED1" w:rsidP="00F5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A4F20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 об общешкольном родительском собрании</w:t>
              </w:r>
            </w:hyperlink>
          </w:p>
          <w:p w:rsidR="0053396C" w:rsidRPr="007C1AF1" w:rsidRDefault="001A4F20" w:rsidP="007C1E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Протоколы родительских собраний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F20" w:rsidRPr="007C1AF1" w:rsidTr="00A27FC6">
        <w:trPr>
          <w:trHeight w:hRule="exact" w:val="66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5675" w:rsidRDefault="007E5675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A4F20" w:rsidRPr="007C1AF1" w:rsidRDefault="001A4F20" w:rsidP="007D4F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5675" w:rsidRDefault="007E5675" w:rsidP="00242C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A4F20" w:rsidRPr="007C1AF1" w:rsidRDefault="001A4F20" w:rsidP="0024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Наличие механизма сбора, оценки анализа и планирования деятельности по улучшению финансовых ресурсов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675" w:rsidRDefault="001A4F20" w:rsidP="001A4F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E61" w:rsidRDefault="001A4F20" w:rsidP="001A4F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деятельности по улучшению финансовых ресурсов в школе проводятся следующие мероприятия: </w:t>
            </w:r>
          </w:p>
          <w:p w:rsidR="00113E61" w:rsidRDefault="001A4F20" w:rsidP="001A4F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1 Ежегодные бюджетные слушания </w:t>
            </w:r>
          </w:p>
          <w:p w:rsidR="00113E61" w:rsidRDefault="001A4F20" w:rsidP="001A4F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2.Анализ потребностей в соответствии с Программой развития, самооценка деятельности школы </w:t>
            </w:r>
          </w:p>
          <w:p w:rsidR="00113E61" w:rsidRDefault="001A4F20" w:rsidP="001A4F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спонсорской помощи, участие в проектах различного уровня. </w:t>
            </w:r>
          </w:p>
          <w:p w:rsidR="001A4F20" w:rsidRPr="007C1AF1" w:rsidRDefault="00113E61" w:rsidP="00282E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 целом за последние 5 лет полностью выполнены мероприятия, указанные в </w:t>
            </w:r>
            <w:proofErr w:type="spellStart"/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>лане: улучшилась МТБ.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новое оборудование в столовую на сумму </w:t>
            </w:r>
            <w:r w:rsidR="00282E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303230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сом, </w:t>
            </w:r>
            <w:r w:rsidR="00282EEC">
              <w:rPr>
                <w:rFonts w:ascii="Times New Roman" w:hAnsi="Times New Roman" w:cs="Times New Roman"/>
                <w:sz w:val="24"/>
                <w:szCs w:val="24"/>
              </w:rPr>
              <w:t>на 1.420.000 сом заменена кровли крыши школы,</w:t>
            </w:r>
            <w:r w:rsidR="0045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E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</w:t>
            </w:r>
            <w:proofErr w:type="spellStart"/>
            <w:r w:rsidR="00282EEC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="00282EEC">
              <w:rPr>
                <w:rFonts w:ascii="Times New Roman" w:hAnsi="Times New Roman" w:cs="Times New Roman"/>
                <w:sz w:val="24"/>
                <w:szCs w:val="24"/>
              </w:rPr>
              <w:t xml:space="preserve"> спорт  зала на сумму 1.610.000 тыс.сом,</w:t>
            </w:r>
            <w:r w:rsidR="0045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BAA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="00450BAA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на сумму 440000 сом,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кабинет истории оснащен мебелью на сумму</w:t>
            </w:r>
            <w:r w:rsidR="00282E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130,0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тыс.сом,</w:t>
            </w:r>
            <w:r w:rsidR="00A27F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приобретены проектор на сумму 43,0 тыс сом,музыкальный центр на сумму 35,0 тыс сом,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оформлен класс английского языка на сумму</w:t>
            </w:r>
            <w:r w:rsidR="00282E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20,0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тыс.сом, проведен кап.ремонт кабинета биологии на сумму </w:t>
            </w:r>
            <w:r w:rsidR="00282E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35,0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тыс сом, </w:t>
            </w: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ремонтные работы 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(улучшение двора, установление крытых скамеек,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водопровода во </w:t>
            </w:r>
            <w:proofErr w:type="spellStart"/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ор,), а также для создания благоприятной образовательной среды проведено озеленение территории (посадка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груш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7F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,посажены  68 шт. роз .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средства являются средствами </w:t>
            </w:r>
            <w:r w:rsidR="00282EEC">
              <w:rPr>
                <w:rFonts w:ascii="Times New Roman" w:hAnsi="Times New Roman" w:cs="Times New Roman"/>
                <w:sz w:val="24"/>
                <w:szCs w:val="24"/>
              </w:rPr>
              <w:t>Фрунзенского а/о, а также спонсорской помощи</w:t>
            </w:r>
            <w:r w:rsidR="001A4F20"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родительской общественности.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675" w:rsidRDefault="007E5675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13E6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0" w:history="1">
              <w:r w:rsidR="001A4F20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Стратегический план развития школы на 2019- 2023 гг.</w:t>
              </w:r>
            </w:hyperlink>
          </w:p>
          <w:p w:rsidR="00113E61" w:rsidRDefault="001A4F20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Анализ состояния материально технической базы за 5 лет</w:t>
              </w:r>
            </w:hyperlink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61" w:rsidRDefault="00E36ED1" w:rsidP="00F55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2" w:history="1">
              <w:r w:rsidR="001A4F20" w:rsidRPr="00F92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Протоколы общешкольных родительских собраний</w:t>
              </w:r>
            </w:hyperlink>
          </w:p>
          <w:p w:rsidR="001A4F20" w:rsidRPr="007C1AF1" w:rsidRDefault="001A4F20" w:rsidP="002E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E61" w:rsidRPr="007C1AF1" w:rsidTr="00EB0586">
        <w:trPr>
          <w:trHeight w:hRule="exact" w:val="20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E61" w:rsidRDefault="00113E61" w:rsidP="008641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13E61" w:rsidRPr="00A27FC6" w:rsidRDefault="00113E61" w:rsidP="0086417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27FC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3E61" w:rsidRDefault="00113E61" w:rsidP="008641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27FC6" w:rsidRDefault="00113E61" w:rsidP="008641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1. Привлечение финансовых ресурсов их распределение и отчетности открыты и прозрачны.</w:t>
            </w:r>
          </w:p>
          <w:p w:rsidR="00A27FC6" w:rsidRDefault="00113E61" w:rsidP="008641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 xml:space="preserve"> 2. Все отчеты о расходовании внебюджетных средств размещаются на информационном стенде, на странице сайта школы и находятся в постоянном открытом доступе. </w:t>
            </w:r>
          </w:p>
          <w:p w:rsidR="00113E61" w:rsidRDefault="00113E61" w:rsidP="008641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3. Наличие стимулирующего фонда</w:t>
            </w:r>
          </w:p>
        </w:tc>
      </w:tr>
      <w:tr w:rsidR="00113E61" w:rsidRPr="007C1AF1" w:rsidTr="00EB0586">
        <w:trPr>
          <w:trHeight w:hRule="exact" w:val="20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E61" w:rsidRPr="00A27FC6" w:rsidRDefault="00113E61" w:rsidP="0033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стороны: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3E61" w:rsidRPr="007C1AF1" w:rsidRDefault="00113E61" w:rsidP="003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F1">
              <w:rPr>
                <w:rFonts w:ascii="Times New Roman" w:hAnsi="Times New Roman" w:cs="Times New Roman"/>
                <w:sz w:val="24"/>
                <w:szCs w:val="24"/>
              </w:rPr>
              <w:t>. 1. Пассивное оказание спонсорской помощи со стороны родителей.</w:t>
            </w:r>
          </w:p>
        </w:tc>
      </w:tr>
    </w:tbl>
    <w:p w:rsidR="00F942F6" w:rsidRPr="007C1AF1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C94D5F" w:rsidRPr="007C1AF1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Pr="007C1AF1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Pr="007C1AF1" w:rsidRDefault="00C94D5F" w:rsidP="007E567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7C1AF1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94D5F" w:rsidRPr="007C1AF1" w:rsidRDefault="00C94D5F" w:rsidP="007E5675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C1AF1">
        <w:rPr>
          <w:rFonts w:ascii="Times New Roman" w:hAnsi="Times New Roman" w:cs="Times New Roman"/>
          <w:sz w:val="24"/>
          <w:szCs w:val="24"/>
        </w:rPr>
        <w:t xml:space="preserve">1. Утвердить отчет о самооценке </w:t>
      </w:r>
      <w:r w:rsidRPr="007C1AF1">
        <w:rPr>
          <w:rFonts w:ascii="Times New Roman" w:hAnsi="Times New Roman" w:cs="Times New Roman"/>
          <w:sz w:val="24"/>
          <w:szCs w:val="24"/>
          <w:lang w:val="ky-KG"/>
        </w:rPr>
        <w:t xml:space="preserve">Чалдыбарской </w:t>
      </w:r>
      <w:r w:rsidRPr="007C1AF1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</w:t>
      </w:r>
      <w:r w:rsidR="007E5675">
        <w:rPr>
          <w:rFonts w:ascii="Times New Roman" w:hAnsi="Times New Roman" w:cs="Times New Roman"/>
          <w:sz w:val="24"/>
          <w:szCs w:val="24"/>
          <w:lang w:val="ky-KG"/>
        </w:rPr>
        <w:t xml:space="preserve"> № 3</w:t>
      </w:r>
      <w:r w:rsidRPr="007C1AF1">
        <w:rPr>
          <w:rFonts w:ascii="Times New Roman" w:hAnsi="Times New Roman" w:cs="Times New Roman"/>
          <w:sz w:val="24"/>
          <w:szCs w:val="24"/>
        </w:rPr>
        <w:t>Панфиловского района.</w:t>
      </w:r>
    </w:p>
    <w:p w:rsidR="007E5675" w:rsidRDefault="007E5675" w:rsidP="007E567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C94D5F" w:rsidRPr="007C1AF1">
        <w:rPr>
          <w:rFonts w:ascii="Times New Roman" w:hAnsi="Times New Roman" w:cs="Times New Roman"/>
          <w:sz w:val="24"/>
          <w:szCs w:val="24"/>
        </w:rPr>
        <w:t>2. На основании проведенной самооценки комиссия рекомендует направить документы дл</w:t>
      </w:r>
      <w:r>
        <w:rPr>
          <w:rFonts w:ascii="Times New Roman" w:hAnsi="Times New Roman" w:cs="Times New Roman"/>
          <w:sz w:val="24"/>
          <w:szCs w:val="24"/>
        </w:rPr>
        <w:t>я прохождения институциональной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C94D5F" w:rsidRPr="007C1AF1" w:rsidRDefault="007E5675" w:rsidP="007E567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="00C94D5F" w:rsidRPr="007C1AF1">
        <w:rPr>
          <w:rFonts w:ascii="Times New Roman" w:hAnsi="Times New Roman" w:cs="Times New Roman"/>
          <w:sz w:val="24"/>
          <w:szCs w:val="24"/>
        </w:rPr>
        <w:t>аккредитации в уполномоченном органе.</w:t>
      </w:r>
    </w:p>
    <w:p w:rsidR="00C94D5F" w:rsidRDefault="00C94D5F" w:rsidP="007E567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7E5675" w:rsidRDefault="007E5675" w:rsidP="007E567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Pr="007C1AF1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94D5F" w:rsidRPr="007E5675" w:rsidRDefault="00C94D5F" w:rsidP="00C9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Председатель комиссии: Алымкулова Анара Сатаровна – директор             _________________</w:t>
      </w:r>
    </w:p>
    <w:p w:rsidR="00C94D5F" w:rsidRPr="007E5675" w:rsidRDefault="00C94D5F" w:rsidP="00C9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C94D5F" w:rsidRPr="007E5675" w:rsidRDefault="00C94D5F" w:rsidP="00C9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Члены комиссии:</w:t>
      </w:r>
    </w:p>
    <w:p w:rsidR="00C94D5F" w:rsidRPr="007E5675" w:rsidRDefault="00C94D5F" w:rsidP="00C9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C94D5F" w:rsidRPr="007E5675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Сейдахматова Айнура Токтобековна –завуч по УВР(кырг.кл.):                     _________________</w:t>
      </w:r>
    </w:p>
    <w:p w:rsidR="00C94D5F" w:rsidRPr="007E5675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Бектенова Дина Аманбековна-завуч по УВР (русск.кл.) </w:t>
      </w:r>
      <w:r w:rsid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                              </w:t>
      </w: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__________________</w:t>
      </w:r>
    </w:p>
    <w:p w:rsidR="00C94D5F" w:rsidRPr="007E5675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Кыдыралиева Чолпон Маданбековна – завуч по В\Р                                        __________________</w:t>
      </w:r>
    </w:p>
    <w:p w:rsidR="00C94D5F" w:rsidRPr="007E5675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Середа Светлана Николаевна – соц.педагог                       </w:t>
      </w:r>
      <w:r w:rsid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                              </w:t>
      </w: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__________________</w:t>
      </w:r>
    </w:p>
    <w:p w:rsidR="007E5675" w:rsidRDefault="00C94D5F" w:rsidP="007E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lastRenderedPageBreak/>
        <w:t>Исманова Сафиябиби Максумкуловна- зав.МОестественно-</w:t>
      </w:r>
    </w:p>
    <w:p w:rsidR="00C94D5F" w:rsidRPr="007E5675" w:rsidRDefault="007E5675" w:rsidP="007E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                                                                   </w:t>
      </w:r>
      <w:r w:rsidR="00C94D5F"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математического 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ла                   </w:t>
      </w:r>
      <w:r w:rsidR="00C94D5F"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 __________________</w:t>
      </w:r>
    </w:p>
    <w:p w:rsidR="00C94D5F" w:rsidRPr="007E5675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C94D5F" w:rsidRPr="007E5675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Эркинбекова Алтынай Мырзаевна – учитель информатики                        </w:t>
      </w:r>
      <w:r w:rsid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  </w:t>
      </w:r>
      <w:r w:rsidRPr="007E567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__________________</w:t>
      </w:r>
    </w:p>
    <w:p w:rsidR="007E5675" w:rsidRPr="007E5675" w:rsidRDefault="007E5675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7E5675" w:rsidRDefault="007E5675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7E5675" w:rsidRPr="007C1AF1" w:rsidRDefault="007E5675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tbl>
      <w:tblPr>
        <w:tblpPr w:leftFromText="180" w:rightFromText="180" w:vertAnchor="text" w:tblpX="6" w:tblpY="-9033"/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7"/>
      </w:tblGrid>
      <w:tr w:rsidR="00C94D5F" w:rsidRPr="007C1AF1" w:rsidTr="003312F3">
        <w:trPr>
          <w:trHeight w:val="51"/>
        </w:trPr>
        <w:tc>
          <w:tcPr>
            <w:tcW w:w="15257" w:type="dxa"/>
          </w:tcPr>
          <w:p w:rsidR="00C94D5F" w:rsidRPr="007C1AF1" w:rsidRDefault="00C94D5F" w:rsidP="00331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C94D5F" w:rsidRPr="007C1AF1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C94D5F" w:rsidRPr="007C1AF1" w:rsidRDefault="00C94D5F" w:rsidP="00C94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C94D5F" w:rsidRPr="007C1AF1" w:rsidRDefault="00C94D5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52B4A" w:rsidRPr="007C1AF1" w:rsidRDefault="00752B4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52B4A" w:rsidRPr="007C1AF1" w:rsidRDefault="00752B4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52B4A" w:rsidRPr="007C1AF1" w:rsidRDefault="00752B4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52B4A" w:rsidRPr="007C1AF1" w:rsidRDefault="00752B4A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752B4A" w:rsidRPr="007C1AF1" w:rsidSect="00973A93">
      <w:pgSz w:w="16838" w:h="11906" w:orient="landscape"/>
      <w:pgMar w:top="426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2EF"/>
    <w:multiLevelType w:val="hybridMultilevel"/>
    <w:tmpl w:val="F266C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79FD"/>
    <w:multiLevelType w:val="hybridMultilevel"/>
    <w:tmpl w:val="6AB86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0A55"/>
    <w:multiLevelType w:val="hybridMultilevel"/>
    <w:tmpl w:val="79E2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1958"/>
    <w:multiLevelType w:val="hybridMultilevel"/>
    <w:tmpl w:val="0F8E3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B21DC"/>
    <w:multiLevelType w:val="hybridMultilevel"/>
    <w:tmpl w:val="7538859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DD3FD0"/>
    <w:multiLevelType w:val="hybridMultilevel"/>
    <w:tmpl w:val="EBEE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B500D"/>
    <w:multiLevelType w:val="hybridMultilevel"/>
    <w:tmpl w:val="87B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2F6"/>
    <w:rsid w:val="000505C3"/>
    <w:rsid w:val="000A01A1"/>
    <w:rsid w:val="000C48CA"/>
    <w:rsid w:val="00113E61"/>
    <w:rsid w:val="00131D4C"/>
    <w:rsid w:val="001A4F20"/>
    <w:rsid w:val="001B7C55"/>
    <w:rsid w:val="001D3005"/>
    <w:rsid w:val="001D3AA1"/>
    <w:rsid w:val="00210818"/>
    <w:rsid w:val="0021173F"/>
    <w:rsid w:val="00213580"/>
    <w:rsid w:val="00242CFF"/>
    <w:rsid w:val="00262B9A"/>
    <w:rsid w:val="00282EEC"/>
    <w:rsid w:val="00291AE8"/>
    <w:rsid w:val="00294D17"/>
    <w:rsid w:val="0029746A"/>
    <w:rsid w:val="002C57C7"/>
    <w:rsid w:val="002C5DDE"/>
    <w:rsid w:val="002E7648"/>
    <w:rsid w:val="00300319"/>
    <w:rsid w:val="003214D1"/>
    <w:rsid w:val="0032176E"/>
    <w:rsid w:val="003312F3"/>
    <w:rsid w:val="00332991"/>
    <w:rsid w:val="0033382D"/>
    <w:rsid w:val="003366BE"/>
    <w:rsid w:val="00337F23"/>
    <w:rsid w:val="00351DEF"/>
    <w:rsid w:val="00387E3E"/>
    <w:rsid w:val="003D4486"/>
    <w:rsid w:val="004312F8"/>
    <w:rsid w:val="00437F3A"/>
    <w:rsid w:val="00450BAA"/>
    <w:rsid w:val="00464708"/>
    <w:rsid w:val="004734C9"/>
    <w:rsid w:val="004C0486"/>
    <w:rsid w:val="004D0070"/>
    <w:rsid w:val="004E12CC"/>
    <w:rsid w:val="004E2079"/>
    <w:rsid w:val="004E2234"/>
    <w:rsid w:val="004F23E7"/>
    <w:rsid w:val="004F3566"/>
    <w:rsid w:val="00507A34"/>
    <w:rsid w:val="0053003A"/>
    <w:rsid w:val="0053396C"/>
    <w:rsid w:val="0053542C"/>
    <w:rsid w:val="005432D7"/>
    <w:rsid w:val="00546094"/>
    <w:rsid w:val="005476F5"/>
    <w:rsid w:val="00563ED4"/>
    <w:rsid w:val="005C6D57"/>
    <w:rsid w:val="006016CE"/>
    <w:rsid w:val="00663277"/>
    <w:rsid w:val="006B7CB3"/>
    <w:rsid w:val="006C4C1C"/>
    <w:rsid w:val="006D1201"/>
    <w:rsid w:val="006E5A23"/>
    <w:rsid w:val="00730FB2"/>
    <w:rsid w:val="0073545A"/>
    <w:rsid w:val="00752B4A"/>
    <w:rsid w:val="00755697"/>
    <w:rsid w:val="00761416"/>
    <w:rsid w:val="00761C11"/>
    <w:rsid w:val="007972FA"/>
    <w:rsid w:val="007C1AF1"/>
    <w:rsid w:val="007C1E28"/>
    <w:rsid w:val="007D4F11"/>
    <w:rsid w:val="007E5675"/>
    <w:rsid w:val="00804960"/>
    <w:rsid w:val="00836FE9"/>
    <w:rsid w:val="00864178"/>
    <w:rsid w:val="00876333"/>
    <w:rsid w:val="00884340"/>
    <w:rsid w:val="008F26A9"/>
    <w:rsid w:val="008F77D8"/>
    <w:rsid w:val="00920DE8"/>
    <w:rsid w:val="00927677"/>
    <w:rsid w:val="00973A93"/>
    <w:rsid w:val="00976611"/>
    <w:rsid w:val="00994E1E"/>
    <w:rsid w:val="0099538A"/>
    <w:rsid w:val="00996084"/>
    <w:rsid w:val="009A2CC8"/>
    <w:rsid w:val="009B67A7"/>
    <w:rsid w:val="00A27FC6"/>
    <w:rsid w:val="00A737C8"/>
    <w:rsid w:val="00A73878"/>
    <w:rsid w:val="00AC210D"/>
    <w:rsid w:val="00AF381B"/>
    <w:rsid w:val="00AF6D8A"/>
    <w:rsid w:val="00B1497D"/>
    <w:rsid w:val="00B31776"/>
    <w:rsid w:val="00B405B9"/>
    <w:rsid w:val="00B43374"/>
    <w:rsid w:val="00B97FA4"/>
    <w:rsid w:val="00BB077E"/>
    <w:rsid w:val="00BD0FCF"/>
    <w:rsid w:val="00C24D2F"/>
    <w:rsid w:val="00C24EA6"/>
    <w:rsid w:val="00C94D5F"/>
    <w:rsid w:val="00C971DC"/>
    <w:rsid w:val="00CA2AB8"/>
    <w:rsid w:val="00CB5AC0"/>
    <w:rsid w:val="00CC0CE2"/>
    <w:rsid w:val="00CC5EB4"/>
    <w:rsid w:val="00CC7C7F"/>
    <w:rsid w:val="00CF1832"/>
    <w:rsid w:val="00D043D9"/>
    <w:rsid w:val="00D63AEC"/>
    <w:rsid w:val="00D722AF"/>
    <w:rsid w:val="00DA2A45"/>
    <w:rsid w:val="00E055D3"/>
    <w:rsid w:val="00E208C2"/>
    <w:rsid w:val="00E24FA1"/>
    <w:rsid w:val="00E36ED1"/>
    <w:rsid w:val="00E41CD1"/>
    <w:rsid w:val="00E62414"/>
    <w:rsid w:val="00E66A94"/>
    <w:rsid w:val="00E715FD"/>
    <w:rsid w:val="00E94C32"/>
    <w:rsid w:val="00EA526B"/>
    <w:rsid w:val="00EB0586"/>
    <w:rsid w:val="00EC1DC5"/>
    <w:rsid w:val="00ED14AF"/>
    <w:rsid w:val="00F20199"/>
    <w:rsid w:val="00F20AE7"/>
    <w:rsid w:val="00F23781"/>
    <w:rsid w:val="00F31409"/>
    <w:rsid w:val="00F55542"/>
    <w:rsid w:val="00F7541B"/>
    <w:rsid w:val="00F92EBA"/>
    <w:rsid w:val="00F942F6"/>
    <w:rsid w:val="00FA121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0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4F1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715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aldybar-3.mektebim.kg/sovmestnyy-plan-raboty-s-idn-2/" TargetMode="External"/><Relationship Id="rId21" Type="http://schemas.openxmlformats.org/officeDocument/2006/relationships/hyperlink" Target="https://chaldybar-3.mektebim.kg/ustav-shkoly-4/" TargetMode="External"/><Relationship Id="rId42" Type="http://schemas.openxmlformats.org/officeDocument/2006/relationships/hyperlink" Target="https://chaldybar-3.mektebim.kg/polozhenie-o-shkolnom-parlamente-2/" TargetMode="External"/><Relationship Id="rId47" Type="http://schemas.openxmlformats.org/officeDocument/2006/relationships/hyperlink" Target="https://chaldybar-3.mektebim.kg/prikaz-po-isuo-2/" TargetMode="External"/><Relationship Id="rId63" Type="http://schemas.openxmlformats.org/officeDocument/2006/relationships/hyperlink" Target="https://chaldybar-3.mektebim.kg/sovmestnyy-plan-raboty-s-idn-3/" TargetMode="External"/><Relationship Id="rId68" Type="http://schemas.openxmlformats.org/officeDocument/2006/relationships/hyperlink" Target="https://chaldybar-3.mektebim.kg/kruzhkovaya-rabota/" TargetMode="External"/><Relationship Id="rId84" Type="http://schemas.openxmlformats.org/officeDocument/2006/relationships/hyperlink" Target="https://chaldybar-3.mektebim.kg/pasport-kabineta-biologii-3/" TargetMode="External"/><Relationship Id="rId89" Type="http://schemas.openxmlformats.org/officeDocument/2006/relationships/hyperlink" Target="https://chaldybar-3.mektebim.kg/materialno-tehnicheskaya-baza-shkoly-2/" TargetMode="External"/><Relationship Id="rId112" Type="http://schemas.openxmlformats.org/officeDocument/2006/relationships/hyperlink" Target="https://chaldybar-3.mektebim.kg/protokoly-obscheshkolnyh-roditelskih-sobrani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ldybar-3.mektebim.kg/sotsialnaya-sluzhba/" TargetMode="External"/><Relationship Id="rId29" Type="http://schemas.openxmlformats.org/officeDocument/2006/relationships/hyperlink" Target="https://chaldybar-3.mektebim.kg/pasport-kabineta-biologii-2/" TargetMode="External"/><Relationship Id="rId107" Type="http://schemas.openxmlformats.org/officeDocument/2006/relationships/hyperlink" Target="https://chaldybar-3.mektebim.kg/obrazets-blanka-raspredeleniya-ktu-2/" TargetMode="External"/><Relationship Id="rId11" Type="http://schemas.openxmlformats.org/officeDocument/2006/relationships/hyperlink" Target="https://chaldybar-3.mektebim.kg/strategicheskiy-plan-razvitiya-na-2019-2023-uchebnyy-god/" TargetMode="External"/><Relationship Id="rId24" Type="http://schemas.openxmlformats.org/officeDocument/2006/relationships/hyperlink" Target="https://chaldybar-3.mektebim.kg/instruktivnoe-pismo-kr-08-989-ot-31-12-2018g/" TargetMode="External"/><Relationship Id="rId32" Type="http://schemas.openxmlformats.org/officeDocument/2006/relationships/hyperlink" Target="https://chaldybar-3.mektebim.kg/prikaz-ob-ohrane-truda-i-soblyudeniy-pravil-tb/" TargetMode="External"/><Relationship Id="rId37" Type="http://schemas.openxmlformats.org/officeDocument/2006/relationships/hyperlink" Target="https://chaldybar-3.mektebim.kg/plan-po-zozh/" TargetMode="External"/><Relationship Id="rId40" Type="http://schemas.openxmlformats.org/officeDocument/2006/relationships/hyperlink" Target="https://chaldybar-3.mektebim.kg/plan-raboty-pedagogicheskogo-soveta/" TargetMode="External"/><Relationship Id="rId45" Type="http://schemas.openxmlformats.org/officeDocument/2006/relationships/hyperlink" Target="https://chaldybar-3.mektebim.kg/protokoly-roditelskih-sobraniy/" TargetMode="External"/><Relationship Id="rId53" Type="http://schemas.openxmlformats.org/officeDocument/2006/relationships/hyperlink" Target="https://chaldybar-3.mektebim.kg/instruktsiya-po-ohrane-truda-i-po-tb/" TargetMode="External"/><Relationship Id="rId58" Type="http://schemas.openxmlformats.org/officeDocument/2006/relationships/hyperlink" Target="https://chaldybar-3.mektebim.kg/nagrady-uchiteley-za-3-goda/" TargetMode="External"/><Relationship Id="rId66" Type="http://schemas.openxmlformats.org/officeDocument/2006/relationships/hyperlink" Target="https://chaldybar-3.mektebim.kg/zaklyuchenie-ses/" TargetMode="External"/><Relationship Id="rId74" Type="http://schemas.openxmlformats.org/officeDocument/2006/relationships/hyperlink" Target="https://chaldybar-3.mektebim.kg/predmetnyy-otchet/" TargetMode="External"/><Relationship Id="rId79" Type="http://schemas.openxmlformats.org/officeDocument/2006/relationships/hyperlink" Target="https://chaldybar-3.mektebim.kg/plan-raboty-mo-chsosh-3/" TargetMode="External"/><Relationship Id="rId87" Type="http://schemas.openxmlformats.org/officeDocument/2006/relationships/hyperlink" Target="https://chaldybar-3.mektebim.kg/biblioteka-foto/" TargetMode="External"/><Relationship Id="rId102" Type="http://schemas.openxmlformats.org/officeDocument/2006/relationships/hyperlink" Target="https://chaldybar-3.mektebim.kg/materialno-tehnicheskaya-baza-2/" TargetMode="External"/><Relationship Id="rId110" Type="http://schemas.openxmlformats.org/officeDocument/2006/relationships/hyperlink" Target="https://chaldybar-3.mektebim.kg/strategicheskiy-plan-razvitiya-shkoly-na-2019-2023-uchebnyy-god/" TargetMode="External"/><Relationship Id="rId5" Type="http://schemas.openxmlformats.org/officeDocument/2006/relationships/hyperlink" Target="mailto:skolakompleks@mail.ru" TargetMode="External"/><Relationship Id="rId61" Type="http://schemas.openxmlformats.org/officeDocument/2006/relationships/hyperlink" Target="https://chaldybar-3.mektebim.kg/plan-raboty-zam-direktora-po-vr/" TargetMode="External"/><Relationship Id="rId82" Type="http://schemas.openxmlformats.org/officeDocument/2006/relationships/hyperlink" Target="https://chaldybar-3.mektebim.kg/tehpasport-chsosh-3/" TargetMode="External"/><Relationship Id="rId90" Type="http://schemas.openxmlformats.org/officeDocument/2006/relationships/hyperlink" Target="https://chaldybar-3.mektebim.kg/prikaz-ob-ohrane-truda-i-tb/" TargetMode="External"/><Relationship Id="rId95" Type="http://schemas.openxmlformats.org/officeDocument/2006/relationships/hyperlink" Target="https://chaldybar-3.mektebim.kg/foto-pozharnogo-schita/" TargetMode="External"/><Relationship Id="rId19" Type="http://schemas.openxmlformats.org/officeDocument/2006/relationships/hyperlink" Target="https://chaldybar-3.mektebim.kg/strategicheskiy-plan-razvitiya-na-2019-2023-uchebnyy-god-2/" TargetMode="External"/><Relationship Id="rId14" Type="http://schemas.openxmlformats.org/officeDocument/2006/relationships/hyperlink" Target="https://chaldybar-3.mektebim.kg/missiya-chsosh-3/" TargetMode="External"/><Relationship Id="rId22" Type="http://schemas.openxmlformats.org/officeDocument/2006/relationships/hyperlink" Target="https://chaldybar-3.mektebim.kg/kollektivnyy-dogovor-2/" TargetMode="External"/><Relationship Id="rId27" Type="http://schemas.openxmlformats.org/officeDocument/2006/relationships/hyperlink" Target="https://chaldybar-3.mektebim.kg/akt-zaklyucheniya-sanitarno-epidemiologicheskogo-obsledovaniya/" TargetMode="External"/><Relationship Id="rId30" Type="http://schemas.openxmlformats.org/officeDocument/2006/relationships/hyperlink" Target="https://chaldybar-3.mektebim.kg/pasport-kabineta-informatiki-2/" TargetMode="External"/><Relationship Id="rId35" Type="http://schemas.openxmlformats.org/officeDocument/2006/relationships/hyperlink" Target="https://chaldybar-3.mektebim.kg/instruktsiya-po-ohrane-zdorovya-uchaschihsya-v-obscheobrazovatelnom-uchrezhdenii/" TargetMode="External"/><Relationship Id="rId43" Type="http://schemas.openxmlformats.org/officeDocument/2006/relationships/hyperlink" Target="https://chaldybar-3.mektebim.kg/plan-shkolnogo-parlamenta/" TargetMode="External"/><Relationship Id="rId48" Type="http://schemas.openxmlformats.org/officeDocument/2006/relationships/hyperlink" Target="https://chaldybar-3.mektebim.kg/ustav-chsosh-3-2/" TargetMode="External"/><Relationship Id="rId56" Type="http://schemas.openxmlformats.org/officeDocument/2006/relationships/hyperlink" Target="https://chaldybar-3.mektebim.kg/shtatnoe-raspisanie-4/" TargetMode="External"/><Relationship Id="rId64" Type="http://schemas.openxmlformats.org/officeDocument/2006/relationships/hyperlink" Target="https://chaldybar-3.mektebim.kg/zhurnal-po-tb-2/" TargetMode="External"/><Relationship Id="rId69" Type="http://schemas.openxmlformats.org/officeDocument/2006/relationships/hyperlink" Target="https://chaldybar-3.mektebim.kg/analiz-kruzhkovoy-raboty/" TargetMode="External"/><Relationship Id="rId77" Type="http://schemas.openxmlformats.org/officeDocument/2006/relationships/hyperlink" Target="https://chaldybar-3.mektebim.kg/sertifikaty-povysheniya-kvalifikatsii/" TargetMode="External"/><Relationship Id="rId100" Type="http://schemas.openxmlformats.org/officeDocument/2006/relationships/hyperlink" Target="https://chaldybar-3.mektebim.kg/analiz-sostoyaniya-tehnicheskoy-bazy-shkoly/" TargetMode="External"/><Relationship Id="rId105" Type="http://schemas.openxmlformats.org/officeDocument/2006/relationships/hyperlink" Target="https://chaldybar-3.mektebim.kg/tarifikatsiya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chaldybar-3.mektebim.kg/normativnye-dokumenty/" TargetMode="External"/><Relationship Id="rId51" Type="http://schemas.openxmlformats.org/officeDocument/2006/relationships/hyperlink" Target="https://chaldybar-3.mektebim.kg/polozhenie-ob-obschem-sobranii-trudovogo-kollektiva/" TargetMode="External"/><Relationship Id="rId72" Type="http://schemas.openxmlformats.org/officeDocument/2006/relationships/hyperlink" Target="https://chaldybar-3.mektebim.kg/pochta-doveriya-zhurnal-o-registratsii-akt-vskrytiya-yaschika-doveriya/" TargetMode="External"/><Relationship Id="rId80" Type="http://schemas.openxmlformats.org/officeDocument/2006/relationships/hyperlink" Target="https://chaldybar-3.mektebim.kg/nagrady-uchiteley/" TargetMode="External"/><Relationship Id="rId85" Type="http://schemas.openxmlformats.org/officeDocument/2006/relationships/hyperlink" Target="https://chaldybar-3.mektebim.kg/shkolnaya-stolovaya-foto/" TargetMode="External"/><Relationship Id="rId93" Type="http://schemas.openxmlformats.org/officeDocument/2006/relationships/hyperlink" Target="https://chaldybar-3.mektebim.kg/akt-zaklyucheniya-ses/" TargetMode="External"/><Relationship Id="rId98" Type="http://schemas.openxmlformats.org/officeDocument/2006/relationships/hyperlink" Target="https://chaldybar-3.mektebim.kg/grafik-dezhurstva-administratsii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aldybar-3.mektebim.kg/pasport-chsosh-3/" TargetMode="External"/><Relationship Id="rId17" Type="http://schemas.openxmlformats.org/officeDocument/2006/relationships/hyperlink" Target="https://chaldybar-3.mektebim.kg/materialno-tehnicheskaya-baza-shkoly/" TargetMode="External"/><Relationship Id="rId25" Type="http://schemas.openxmlformats.org/officeDocument/2006/relationships/hyperlink" Target="https://chaldybar-3.mektebim.kg/plan-meropriyatiy-po-predotvrascheniyu-zhestokogo-obrascheniya-i-nasiliya-v-otnoshenii-detey/" TargetMode="External"/><Relationship Id="rId33" Type="http://schemas.openxmlformats.org/officeDocument/2006/relationships/hyperlink" Target="https://chaldybar-3.mektebim.kg/polozhenie-o-yunyh-pozharnikah/" TargetMode="External"/><Relationship Id="rId38" Type="http://schemas.openxmlformats.org/officeDocument/2006/relationships/hyperlink" Target="https://chaldybar-3.mektebim.kg/metodicheskaya-sluzhba/" TargetMode="External"/><Relationship Id="rId46" Type="http://schemas.openxmlformats.org/officeDocument/2006/relationships/hyperlink" Target="https://chaldybar-3.mektebim.kg/dogovor-s-osoo-kundoluk-2/" TargetMode="External"/><Relationship Id="rId59" Type="http://schemas.openxmlformats.org/officeDocument/2006/relationships/hyperlink" Target="https://chaldybar-3.mektebim.kg/polozhenie-o-poryadke-instruktazhey-po-ohrane-truda/" TargetMode="External"/><Relationship Id="rId67" Type="http://schemas.openxmlformats.org/officeDocument/2006/relationships/hyperlink" Target="https://chaldybar-3.mektebim.kg/plan-meropriyatiy-po-zozh/" TargetMode="External"/><Relationship Id="rId103" Type="http://schemas.openxmlformats.org/officeDocument/2006/relationships/hyperlink" Target="https://chaldybar-3.mektebim.kg/postanovlenie-kr-o-byudzhetnom-finansirovanii-obscheobrazovatelnyh-organizatsiy-ot-27-12-2017-843/" TargetMode="External"/><Relationship Id="rId108" Type="http://schemas.openxmlformats.org/officeDocument/2006/relationships/hyperlink" Target="https://chaldybar-3.mektebim.kg/polozhenie-ob-obscheshkolnom-roditelskom-sobranii/" TargetMode="External"/><Relationship Id="rId20" Type="http://schemas.openxmlformats.org/officeDocument/2006/relationships/hyperlink" Target="https://chaldybar-3.mektebim.kg/dolzhnostnye-obyazannosti-2/" TargetMode="External"/><Relationship Id="rId41" Type="http://schemas.openxmlformats.org/officeDocument/2006/relationships/hyperlink" Target="https://chaldybar-3.mektebim.kg/kollektivnyy-dogovor-4/" TargetMode="External"/><Relationship Id="rId54" Type="http://schemas.openxmlformats.org/officeDocument/2006/relationships/hyperlink" Target="https://chaldybar-3.mektebim.kg/polozhenie-o-poryadke-formirovaniya-i-vedeniya-i-hraneniya-lichnyh-del-rabotnikov/" TargetMode="External"/><Relationship Id="rId62" Type="http://schemas.openxmlformats.org/officeDocument/2006/relationships/hyperlink" Target="https://chaldybar-3.mektebim.kg/polozhenie-o-pochte-doveriya/" TargetMode="External"/><Relationship Id="rId70" Type="http://schemas.openxmlformats.org/officeDocument/2006/relationships/hyperlink" Target="https://chaldybar-3.mektebim.kg/prava-i-obyazannosti-roditeley-3/" TargetMode="External"/><Relationship Id="rId75" Type="http://schemas.openxmlformats.org/officeDocument/2006/relationships/hyperlink" Target="https://chaldybar-3.mektebim.kg/obrazets-blanka-raspredeleniya-ktu/" TargetMode="External"/><Relationship Id="rId83" Type="http://schemas.openxmlformats.org/officeDocument/2006/relationships/hyperlink" Target="https://chaldybar-3.mektebim.kg/pasport-kabineta-informatiki-3/" TargetMode="External"/><Relationship Id="rId88" Type="http://schemas.openxmlformats.org/officeDocument/2006/relationships/hyperlink" Target="https://chaldybar-3.mektebim.kg/akt-ses/" TargetMode="External"/><Relationship Id="rId91" Type="http://schemas.openxmlformats.org/officeDocument/2006/relationships/hyperlink" Target="https://chaldybar-3.mektebim.kg/instruktsiya-i-plan-meropriyatiy-po-ohrane-truda-i-pravila-tb/" TargetMode="External"/><Relationship Id="rId96" Type="http://schemas.openxmlformats.org/officeDocument/2006/relationships/hyperlink" Target="https://chaldybar-3.mektebim.kg/plan-evakuatsii-shkoly-foto/" TargetMode="External"/><Relationship Id="rId111" Type="http://schemas.openxmlformats.org/officeDocument/2006/relationships/hyperlink" Target="https://chaldybar-3.mektebim.kg/analiz-sostoyaniya-materialno-tehnicheskoy-baz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filov.mektebim.kg/" TargetMode="External"/><Relationship Id="rId15" Type="http://schemas.openxmlformats.org/officeDocument/2006/relationships/hyperlink" Target="https://chaldybar-3.mektebim.kg/organizatsiya-uchebnogo-protsessa-2/" TargetMode="External"/><Relationship Id="rId23" Type="http://schemas.openxmlformats.org/officeDocument/2006/relationships/hyperlink" Target="https://chaldybar-3.mektebim.kg/polozhenie-o-pedagogicheskoy-etike/" TargetMode="External"/><Relationship Id="rId28" Type="http://schemas.openxmlformats.org/officeDocument/2006/relationships/hyperlink" Target="https://chaldybar-3.mektebim.kg/zaklyuchenie-pozharnoy-sluzhby-panfilovskogo-ochs/" TargetMode="External"/><Relationship Id="rId36" Type="http://schemas.openxmlformats.org/officeDocument/2006/relationships/hyperlink" Target="https://chaldybar-3.mektebim.kg/polozhenie-o-brakerazhnoy-komissii-obscheobrazovatelnyh-organizatsiy/" TargetMode="External"/><Relationship Id="rId49" Type="http://schemas.openxmlformats.org/officeDocument/2006/relationships/hyperlink" Target="https://chaldybar-3.mektebim.kg/trudovoy-kodeks-kr/" TargetMode="External"/><Relationship Id="rId57" Type="http://schemas.openxmlformats.org/officeDocument/2006/relationships/hyperlink" Target="https://chaldybar-3.mektebim.kg/kachestvennyy-sostav-chsosh-3/" TargetMode="External"/><Relationship Id="rId106" Type="http://schemas.openxmlformats.org/officeDocument/2006/relationships/hyperlink" Target="https://chaldybar-3.mektebim.kg/polozhenie-o-raspredelenii-stimuliruyuschego-fonda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chaldybar-3.mektebim.kg/vnutrennie-lokalnye-akty/" TargetMode="External"/><Relationship Id="rId31" Type="http://schemas.openxmlformats.org/officeDocument/2006/relationships/hyperlink" Target="https://chaldybar-3.mektebim.kg/plan-evakuatsii-pri-chs/" TargetMode="External"/><Relationship Id="rId44" Type="http://schemas.openxmlformats.org/officeDocument/2006/relationships/hyperlink" Target="https://chaldybar-3.mektebim.kg/struktura-shkolnogo-parlamenta/" TargetMode="External"/><Relationship Id="rId52" Type="http://schemas.openxmlformats.org/officeDocument/2006/relationships/hyperlink" Target="https://chaldybar-3.mektebim.kg/pravila-vnutrennego-trudovogo-rasporyadka/" TargetMode="External"/><Relationship Id="rId60" Type="http://schemas.openxmlformats.org/officeDocument/2006/relationships/hyperlink" Target="https://chaldybar-3.mektebim.kg/analiz-raboty-sots-pedagoga-za-5-let/" TargetMode="External"/><Relationship Id="rId65" Type="http://schemas.openxmlformats.org/officeDocument/2006/relationships/hyperlink" Target="https://chaldybar-3.mektebim.kg/prikaz-ob-ohrane-truda-3/" TargetMode="External"/><Relationship Id="rId73" Type="http://schemas.openxmlformats.org/officeDocument/2006/relationships/hyperlink" Target="https://chaldybar-3.mektebim.kg/polozhenie-o-vshk/" TargetMode="External"/><Relationship Id="rId78" Type="http://schemas.openxmlformats.org/officeDocument/2006/relationships/hyperlink" Target="https://chaldybar-3.mektebim.kg/polozhenie-mo-chsosh-3/" TargetMode="External"/><Relationship Id="rId81" Type="http://schemas.openxmlformats.org/officeDocument/2006/relationships/hyperlink" Target="https://chaldybar-3.mektebim.kg/polozhenie-o-raspredelenii-stim-fonda-rabotnikam-shkoly/" TargetMode="External"/><Relationship Id="rId86" Type="http://schemas.openxmlformats.org/officeDocument/2006/relationships/hyperlink" Target="https://chaldybar-3.mektebim.kg/sport-zal-foto/" TargetMode="External"/><Relationship Id="rId94" Type="http://schemas.openxmlformats.org/officeDocument/2006/relationships/hyperlink" Target="https://chaldybar-3.mektebim.kg/zaklyuchenie-ochs-panfilovskogo-rayona/" TargetMode="External"/><Relationship Id="rId99" Type="http://schemas.openxmlformats.org/officeDocument/2006/relationships/hyperlink" Target="https://chaldybar-3.mektebim.kg/strategicheskiy-plan-razvitiya-na-2019-2023-uchebnyy-god-3/" TargetMode="External"/><Relationship Id="rId101" Type="http://schemas.openxmlformats.org/officeDocument/2006/relationships/hyperlink" Target="https://chaldybar-3.mektebim.kg/zayavka-na-remo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ldybar-3.mektebim.kg/vnutrennie-pravovye-dokumenty/" TargetMode="External"/><Relationship Id="rId13" Type="http://schemas.openxmlformats.org/officeDocument/2006/relationships/hyperlink" Target="https://chaldybar-3.mektebim.kg/plan-raboty-chsosh-3/" TargetMode="External"/><Relationship Id="rId18" Type="http://schemas.openxmlformats.org/officeDocument/2006/relationships/hyperlink" Target="https://chaldybar-3.mektebim.kg/struktura-shkoly/" TargetMode="External"/><Relationship Id="rId39" Type="http://schemas.openxmlformats.org/officeDocument/2006/relationships/hyperlink" Target="https://chaldybar-3.mektebim.kg/polozhenie-pedagogicheskogo-soveta/" TargetMode="External"/><Relationship Id="rId109" Type="http://schemas.openxmlformats.org/officeDocument/2006/relationships/hyperlink" Target="https://chaldybar-3.mektebim.kg/protokoly-roditelskih-sobraniy-3/" TargetMode="External"/><Relationship Id="rId34" Type="http://schemas.openxmlformats.org/officeDocument/2006/relationships/hyperlink" Target="https://chaldybar-3.mektebim.kg/plan-po-profilaktike-dt-i-dtp/" TargetMode="External"/><Relationship Id="rId50" Type="http://schemas.openxmlformats.org/officeDocument/2006/relationships/hyperlink" Target="https://chaldybar-3.mektebim.kg/kollektivnyy-dogovor-5/" TargetMode="External"/><Relationship Id="rId55" Type="http://schemas.openxmlformats.org/officeDocument/2006/relationships/hyperlink" Target="https://chaldybar-3.mektebim.kg/kniga-prikazov-po-lichnomu-sostavu/" TargetMode="External"/><Relationship Id="rId76" Type="http://schemas.openxmlformats.org/officeDocument/2006/relationships/hyperlink" Target="https://chaldybar-3.mektebim.kg/grafik-povysheniya-kvalifikatsii-3/" TargetMode="External"/><Relationship Id="rId97" Type="http://schemas.openxmlformats.org/officeDocument/2006/relationships/hyperlink" Target="https://chaldybar-3.mektebim.kg/zhurnal-tb-i-pbg/" TargetMode="External"/><Relationship Id="rId104" Type="http://schemas.openxmlformats.org/officeDocument/2006/relationships/hyperlink" Target="https://chaldybar-3.mektebim.kg/shtatnoe-raspisanie-6/" TargetMode="External"/><Relationship Id="rId7" Type="http://schemas.openxmlformats.org/officeDocument/2006/relationships/hyperlink" Target="mailto:skolakompleks@mail.ru" TargetMode="External"/><Relationship Id="rId71" Type="http://schemas.openxmlformats.org/officeDocument/2006/relationships/hyperlink" Target="https://chaldybar-3.mektebim.kg/lokalnye-akty-reglamentiruyuschie-otnosheniya-uchastnikov-obrazovatelnogo-protsessa/" TargetMode="External"/><Relationship Id="rId92" Type="http://schemas.openxmlformats.org/officeDocument/2006/relationships/hyperlink" Target="https://chaldybar-3.mektebim.kg/plan-meropriyatiy-po-preduprezhdeniyu-dt-i-dt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20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Pavel-MG</dc:creator>
  <cp:lastModifiedBy>Pavel-MG</cp:lastModifiedBy>
  <cp:revision>29</cp:revision>
  <dcterms:created xsi:type="dcterms:W3CDTF">2022-09-12T04:12:00Z</dcterms:created>
  <dcterms:modified xsi:type="dcterms:W3CDTF">2022-11-25T12:03:00Z</dcterms:modified>
</cp:coreProperties>
</file>